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5E" w:rsidRDefault="00D36FD5">
      <w:pPr>
        <w:rPr>
          <w:rFonts w:ascii="Times New Roman" w:hAnsi="Times New Roman" w:cs="Times New Roman"/>
          <w:b/>
          <w:sz w:val="24"/>
          <w:szCs w:val="24"/>
        </w:rPr>
      </w:pPr>
      <w:r w:rsidRPr="00D36FD5">
        <w:rPr>
          <w:rFonts w:ascii="Times New Roman" w:hAnsi="Times New Roman" w:cs="Times New Roman"/>
          <w:b/>
          <w:sz w:val="24"/>
          <w:szCs w:val="24"/>
        </w:rPr>
        <w:t xml:space="preserve">Załącznik nr 1 do uchwały nr </w:t>
      </w:r>
      <w:r w:rsidR="00687EA1">
        <w:rPr>
          <w:rFonts w:ascii="Times New Roman" w:hAnsi="Times New Roman" w:cs="Times New Roman"/>
          <w:b/>
          <w:sz w:val="24"/>
          <w:szCs w:val="24"/>
        </w:rPr>
        <w:t>7</w:t>
      </w:r>
      <w:r w:rsidRPr="00D36FD5">
        <w:rPr>
          <w:rFonts w:ascii="Times New Roman" w:hAnsi="Times New Roman" w:cs="Times New Roman"/>
          <w:b/>
          <w:sz w:val="24"/>
          <w:szCs w:val="24"/>
        </w:rPr>
        <w:t>/2017</w:t>
      </w:r>
    </w:p>
    <w:tbl>
      <w:tblPr>
        <w:tblStyle w:val="Tabela-Siatka"/>
        <w:tblW w:w="0" w:type="auto"/>
        <w:tblLook w:val="04A0" w:firstRow="1" w:lastRow="0" w:firstColumn="1" w:lastColumn="0" w:noHBand="0" w:noVBand="1"/>
      </w:tblPr>
      <w:tblGrid>
        <w:gridCol w:w="2228"/>
        <w:gridCol w:w="1439"/>
        <w:gridCol w:w="3435"/>
        <w:gridCol w:w="1960"/>
      </w:tblGrid>
      <w:tr w:rsidR="00D36FD5" w:rsidRPr="00003475" w:rsidTr="00C31683">
        <w:tc>
          <w:tcPr>
            <w:tcW w:w="9062" w:type="dxa"/>
            <w:gridSpan w:val="4"/>
            <w:shd w:val="clear" w:color="auto" w:fill="D9D9D9" w:themeFill="background1" w:themeFillShade="D9"/>
          </w:tcPr>
          <w:p w:rsidR="00D36FD5" w:rsidRPr="00003475" w:rsidRDefault="00D36FD5" w:rsidP="000A2F2F">
            <w:pPr>
              <w:jc w:val="center"/>
              <w:rPr>
                <w:rFonts w:ascii="Times New Roman" w:hAnsi="Times New Roman" w:cs="Times New Roman"/>
                <w:b/>
              </w:rPr>
            </w:pPr>
            <w:r>
              <w:rPr>
                <w:rFonts w:ascii="Times New Roman" w:hAnsi="Times New Roman" w:cs="Times New Roman"/>
                <w:b/>
              </w:rPr>
              <w:t>KRYTERIA WYBORU GRANTÓW DLA CELU OGÓLNEGO NR 3 – WZROST KAPITAŁU SPOŁECZNEGO NA OBSZARZE LGD</w:t>
            </w:r>
          </w:p>
        </w:tc>
      </w:tr>
      <w:tr w:rsidR="00D36FD5" w:rsidRPr="00003475" w:rsidTr="00C31683">
        <w:tc>
          <w:tcPr>
            <w:tcW w:w="2228" w:type="dxa"/>
            <w:shd w:val="clear" w:color="auto" w:fill="D9D9D9" w:themeFill="background1" w:themeFillShade="D9"/>
          </w:tcPr>
          <w:p w:rsidR="00D36FD5" w:rsidRPr="004D7F0D" w:rsidRDefault="00D36FD5" w:rsidP="000A2F2F">
            <w:pPr>
              <w:rPr>
                <w:rFonts w:ascii="Times New Roman" w:hAnsi="Times New Roman" w:cs="Times New Roman"/>
                <w:b/>
                <w:color w:val="000000" w:themeColor="text1"/>
              </w:rPr>
            </w:pPr>
            <w:r w:rsidRPr="004D7F0D">
              <w:rPr>
                <w:rFonts w:ascii="Times New Roman" w:hAnsi="Times New Roman" w:cs="Times New Roman"/>
                <w:b/>
                <w:color w:val="000000" w:themeColor="text1"/>
              </w:rPr>
              <w:t>Nazwa Kryterium Wyboru Operacji</w:t>
            </w:r>
          </w:p>
        </w:tc>
        <w:tc>
          <w:tcPr>
            <w:tcW w:w="1439" w:type="dxa"/>
            <w:shd w:val="clear" w:color="auto" w:fill="D9D9D9" w:themeFill="background1" w:themeFillShade="D9"/>
          </w:tcPr>
          <w:p w:rsidR="00D36FD5" w:rsidRPr="004D7F0D" w:rsidRDefault="00D36FD5" w:rsidP="000A2F2F">
            <w:pPr>
              <w:rPr>
                <w:rFonts w:ascii="Times New Roman" w:hAnsi="Times New Roman" w:cs="Times New Roman"/>
                <w:b/>
                <w:color w:val="000000" w:themeColor="text1"/>
              </w:rPr>
            </w:pPr>
            <w:r w:rsidRPr="004D7F0D">
              <w:rPr>
                <w:rFonts w:ascii="Times New Roman" w:hAnsi="Times New Roman" w:cs="Times New Roman"/>
                <w:b/>
                <w:color w:val="000000" w:themeColor="text1"/>
              </w:rPr>
              <w:t>Liczba Przyznanych Punktów</w:t>
            </w:r>
          </w:p>
        </w:tc>
        <w:tc>
          <w:tcPr>
            <w:tcW w:w="3435" w:type="dxa"/>
            <w:shd w:val="clear" w:color="auto" w:fill="D9D9D9" w:themeFill="background1" w:themeFillShade="D9"/>
          </w:tcPr>
          <w:p w:rsidR="00D36FD5" w:rsidRPr="004D7F0D" w:rsidRDefault="00D36FD5" w:rsidP="000A2F2F">
            <w:pPr>
              <w:rPr>
                <w:rFonts w:ascii="Times New Roman" w:hAnsi="Times New Roman" w:cs="Times New Roman"/>
                <w:b/>
                <w:color w:val="000000" w:themeColor="text1"/>
              </w:rPr>
            </w:pPr>
            <w:r w:rsidRPr="004D7F0D">
              <w:rPr>
                <w:rFonts w:ascii="Times New Roman" w:hAnsi="Times New Roman" w:cs="Times New Roman"/>
                <w:b/>
                <w:color w:val="000000" w:themeColor="text1"/>
              </w:rPr>
              <w:t>Opis / Potencjalne Oddziaływanie</w:t>
            </w:r>
          </w:p>
        </w:tc>
        <w:tc>
          <w:tcPr>
            <w:tcW w:w="1960" w:type="dxa"/>
            <w:shd w:val="clear" w:color="auto" w:fill="D9D9D9" w:themeFill="background1" w:themeFillShade="D9"/>
          </w:tcPr>
          <w:p w:rsidR="00D36FD5" w:rsidRPr="004D7F0D" w:rsidRDefault="00D36FD5" w:rsidP="000A2F2F">
            <w:pPr>
              <w:rPr>
                <w:rFonts w:ascii="Times New Roman" w:hAnsi="Times New Roman" w:cs="Times New Roman"/>
                <w:b/>
                <w:color w:val="000000" w:themeColor="text1"/>
              </w:rPr>
            </w:pPr>
            <w:r w:rsidRPr="004D7F0D">
              <w:rPr>
                <w:rFonts w:ascii="Times New Roman" w:hAnsi="Times New Roman" w:cs="Times New Roman"/>
                <w:b/>
                <w:color w:val="000000" w:themeColor="text1"/>
              </w:rPr>
              <w:t>Odniesienie do Diagnozy</w:t>
            </w:r>
          </w:p>
        </w:tc>
      </w:tr>
      <w:tr w:rsidR="00D36FD5" w:rsidRPr="00B936B4" w:rsidTr="00C31683">
        <w:tc>
          <w:tcPr>
            <w:tcW w:w="2228" w:type="dxa"/>
          </w:tcPr>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1. Doświadczenie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wnioskodawcy w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realizacji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projektów:</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sym w:font="Symbol" w:char="F0B7"/>
            </w:r>
            <w:r w:rsidRPr="004D7F0D">
              <w:rPr>
                <w:rFonts w:ascii="Times New Roman" w:eastAsia="Times New Roman" w:hAnsi="Times New Roman" w:cs="Times New Roman"/>
                <w:color w:val="000000" w:themeColor="text1"/>
                <w:sz w:val="24"/>
                <w:szCs w:val="24"/>
                <w:lang w:eastAsia="pl-PL"/>
              </w:rPr>
              <w:t xml:space="preserve"> Nie posiada</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doświadczenia </w:t>
            </w:r>
          </w:p>
          <w:p w:rsidR="00D36FD5" w:rsidRPr="004D7F0D" w:rsidRDefault="00D36FD5" w:rsidP="000A2F2F">
            <w:pPr>
              <w:rPr>
                <w:rFonts w:ascii="Times New Roman" w:eastAsia="Times New Roman" w:hAnsi="Times New Roman" w:cs="Times New Roman"/>
                <w:color w:val="000000" w:themeColor="text1"/>
                <w:sz w:val="24"/>
                <w:szCs w:val="24"/>
                <w:lang w:eastAsia="pl-PL"/>
              </w:rPr>
            </w:pP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sym w:font="Symbol" w:char="F0B7"/>
            </w:r>
            <w:r w:rsidRPr="004D7F0D">
              <w:rPr>
                <w:rFonts w:ascii="Times New Roman" w:eastAsia="Times New Roman" w:hAnsi="Times New Roman" w:cs="Times New Roman"/>
                <w:color w:val="000000" w:themeColor="text1"/>
                <w:sz w:val="24"/>
                <w:szCs w:val="24"/>
                <w:lang w:eastAsia="pl-PL"/>
              </w:rPr>
              <w:t xml:space="preserve"> Zrealizował</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przynajmniej</w:t>
            </w:r>
          </w:p>
          <w:p w:rsidR="00D36FD5" w:rsidRPr="004D7F0D" w:rsidRDefault="00D36FD5" w:rsidP="000A2F2F">
            <w:pPr>
              <w:rPr>
                <w:rFonts w:ascii="Times New Roman" w:eastAsia="Times New Roman" w:hAnsi="Times New Roman" w:cs="Times New Roman"/>
                <w:color w:val="000000" w:themeColor="text1"/>
                <w:sz w:val="27"/>
                <w:szCs w:val="27"/>
                <w:lang w:eastAsia="pl-PL"/>
              </w:rPr>
            </w:pPr>
            <w:r w:rsidRPr="004D7F0D">
              <w:rPr>
                <w:rFonts w:ascii="Times New Roman" w:eastAsia="Times New Roman" w:hAnsi="Times New Roman" w:cs="Times New Roman"/>
                <w:color w:val="000000" w:themeColor="text1"/>
                <w:sz w:val="24"/>
                <w:szCs w:val="24"/>
                <w:lang w:eastAsia="pl-PL"/>
              </w:rPr>
              <w:t xml:space="preserve">   jeden projekt</w:t>
            </w:r>
            <w:r w:rsidRPr="004D7F0D">
              <w:rPr>
                <w:rFonts w:ascii="Times New Roman" w:eastAsia="Times New Roman" w:hAnsi="Times New Roman" w:cs="Times New Roman"/>
                <w:color w:val="000000" w:themeColor="text1"/>
                <w:sz w:val="27"/>
                <w:szCs w:val="27"/>
                <w:lang w:eastAsia="pl-PL"/>
              </w:rPr>
              <w:t xml:space="preserve"> </w:t>
            </w:r>
          </w:p>
          <w:p w:rsidR="00D36FD5" w:rsidRPr="004D7F0D" w:rsidRDefault="00D36FD5" w:rsidP="000A2F2F">
            <w:pPr>
              <w:rPr>
                <w:rFonts w:ascii="Times New Roman" w:eastAsia="Times New Roman" w:hAnsi="Times New Roman" w:cs="Times New Roman"/>
                <w:color w:val="000000" w:themeColor="text1"/>
                <w:sz w:val="27"/>
                <w:szCs w:val="27"/>
                <w:lang w:eastAsia="pl-PL"/>
              </w:rPr>
            </w:pPr>
          </w:p>
          <w:p w:rsidR="00D36FD5" w:rsidRPr="004D7F0D" w:rsidRDefault="00D36FD5" w:rsidP="00D36FD5">
            <w:pPr>
              <w:pStyle w:val="Akapitzlist"/>
              <w:numPr>
                <w:ilvl w:val="0"/>
                <w:numId w:val="1"/>
              </w:numPr>
              <w:ind w:left="171" w:hanging="171"/>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Zrealizował </w:t>
            </w:r>
          </w:p>
          <w:p w:rsidR="00D36FD5" w:rsidRPr="004D7F0D" w:rsidRDefault="00D36FD5" w:rsidP="000A2F2F">
            <w:pPr>
              <w:pStyle w:val="Akapitzlist"/>
              <w:ind w:left="171"/>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dwa projekty</w:t>
            </w:r>
          </w:p>
          <w:p w:rsidR="00D36FD5" w:rsidRPr="004D7F0D" w:rsidRDefault="00D36FD5" w:rsidP="000A2F2F">
            <w:pPr>
              <w:pStyle w:val="Akapitzlist"/>
              <w:ind w:left="171"/>
              <w:rPr>
                <w:rFonts w:ascii="Times New Roman" w:eastAsia="Times New Roman" w:hAnsi="Times New Roman" w:cs="Times New Roman"/>
                <w:color w:val="000000" w:themeColor="text1"/>
                <w:sz w:val="24"/>
                <w:szCs w:val="24"/>
                <w:lang w:eastAsia="pl-PL"/>
              </w:rPr>
            </w:pPr>
          </w:p>
          <w:p w:rsidR="00D36FD5" w:rsidRPr="004D7F0D" w:rsidRDefault="00D36FD5" w:rsidP="00D36FD5">
            <w:pPr>
              <w:pStyle w:val="Akapitzlist"/>
              <w:numPr>
                <w:ilvl w:val="0"/>
                <w:numId w:val="1"/>
              </w:numPr>
              <w:ind w:left="171" w:hanging="171"/>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Zrealizował trzy i więcej projektów</w:t>
            </w: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1"/>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0 pkt</w:t>
            </w: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1"/>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1 pkt</w:t>
            </w:r>
          </w:p>
          <w:p w:rsidR="00D36FD5" w:rsidRPr="004D7F0D" w:rsidRDefault="00D36FD5" w:rsidP="000A2F2F">
            <w:pPr>
              <w:pStyle w:val="Akapitzlist"/>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1"/>
              </w:numPr>
              <w:ind w:left="174" w:hanging="174"/>
              <w:rPr>
                <w:rFonts w:ascii="Times New Roman" w:hAnsi="Times New Roman" w:cs="Times New Roman"/>
                <w:color w:val="000000" w:themeColor="text1"/>
              </w:rPr>
            </w:pPr>
            <w:r w:rsidRPr="004D7F0D">
              <w:rPr>
                <w:rFonts w:ascii="Times New Roman" w:hAnsi="Times New Roman" w:cs="Times New Roman"/>
                <w:color w:val="000000" w:themeColor="text1"/>
                <w:sz w:val="24"/>
                <w:szCs w:val="24"/>
              </w:rPr>
              <w:t>2 pkt</w:t>
            </w:r>
          </w:p>
          <w:p w:rsidR="00D36FD5" w:rsidRPr="004D7F0D" w:rsidRDefault="00D36FD5" w:rsidP="000A2F2F">
            <w:pPr>
              <w:pStyle w:val="Akapitzlist"/>
              <w:ind w:left="174"/>
              <w:rPr>
                <w:rFonts w:ascii="Times New Roman" w:hAnsi="Times New Roman" w:cs="Times New Roman"/>
                <w:color w:val="000000" w:themeColor="text1"/>
              </w:rPr>
            </w:pPr>
          </w:p>
          <w:p w:rsidR="00D36FD5" w:rsidRPr="004D7F0D" w:rsidRDefault="00D36FD5" w:rsidP="000A2F2F">
            <w:pPr>
              <w:pStyle w:val="Akapitzlist"/>
              <w:ind w:left="174"/>
              <w:rPr>
                <w:rFonts w:ascii="Times New Roman" w:hAnsi="Times New Roman" w:cs="Times New Roman"/>
                <w:color w:val="000000" w:themeColor="text1"/>
              </w:rPr>
            </w:pPr>
          </w:p>
          <w:p w:rsidR="00D36FD5" w:rsidRPr="004D7F0D" w:rsidRDefault="00D36FD5" w:rsidP="00D36FD5">
            <w:pPr>
              <w:pStyle w:val="Akapitzlist"/>
              <w:numPr>
                <w:ilvl w:val="0"/>
                <w:numId w:val="1"/>
              </w:numPr>
              <w:ind w:left="174" w:hanging="174"/>
              <w:rPr>
                <w:rFonts w:ascii="Times New Roman" w:hAnsi="Times New Roman" w:cs="Times New Roman"/>
                <w:color w:val="000000" w:themeColor="text1"/>
              </w:rPr>
            </w:pPr>
            <w:r w:rsidRPr="004D7F0D">
              <w:rPr>
                <w:rFonts w:ascii="Times New Roman" w:hAnsi="Times New Roman" w:cs="Times New Roman"/>
                <w:color w:val="000000" w:themeColor="text1"/>
              </w:rPr>
              <w:t>3 pkt</w:t>
            </w:r>
          </w:p>
        </w:tc>
        <w:tc>
          <w:tcPr>
            <w:tcW w:w="3435" w:type="dxa"/>
          </w:tcPr>
          <w:p w:rsidR="0073731A" w:rsidRPr="004D7F0D" w:rsidRDefault="0073731A" w:rsidP="0073731A">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 uwagi na słabo rozwinięty kapitał społeczny w regionie istnieje konieczność jego wzmocnienia poprzez promowanie podmiotów posiadających doświadczenia w </w:t>
            </w:r>
          </w:p>
          <w:p w:rsidR="0073731A" w:rsidRPr="004D7F0D" w:rsidRDefault="0073731A" w:rsidP="0073731A">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realizacji projektów ze środków </w:t>
            </w:r>
          </w:p>
          <w:p w:rsidR="0073731A" w:rsidRPr="004D7F0D" w:rsidRDefault="0073731A" w:rsidP="0073731A">
            <w:pPr>
              <w:rPr>
                <w:rFonts w:ascii="Times New Roman" w:eastAsia="Times New Roman" w:hAnsi="Times New Roman" w:cs="Times New Roman"/>
                <w:i/>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zewnętrznych. Dlatego też preferowane będą projekty składane przez podmioty, które będą w stanie udokumentować w ciągu 5 ostatnich lat, liczonych od dnia złożenia wniosku </w:t>
            </w:r>
            <w:r w:rsidRPr="004D7F0D">
              <w:rPr>
                <w:rFonts w:ascii="Times New Roman" w:eastAsia="Times New Roman" w:hAnsi="Times New Roman" w:cs="Times New Roman"/>
                <w:i/>
                <w:color w:val="000000" w:themeColor="text1"/>
                <w:sz w:val="24"/>
                <w:szCs w:val="24"/>
                <w:lang w:eastAsia="pl-PL"/>
              </w:rPr>
              <w:t>(kopią umowy o przyznanie pomocy)</w:t>
            </w:r>
            <w:r w:rsidRPr="004D7F0D">
              <w:rPr>
                <w:rFonts w:ascii="Times New Roman" w:eastAsia="Times New Roman" w:hAnsi="Times New Roman" w:cs="Times New Roman"/>
                <w:color w:val="000000" w:themeColor="text1"/>
                <w:sz w:val="24"/>
                <w:szCs w:val="24"/>
                <w:lang w:eastAsia="pl-PL"/>
              </w:rPr>
              <w:t xml:space="preserve"> realizację własnych projektów współfinansowanych ze środków zewnętrznych, przy czym nie będzie miała znaczenia kwota dotacji jaką organizacja ta otrzymała, jak również źródło finansowania działań </w:t>
            </w:r>
            <w:r w:rsidRPr="004D7F0D">
              <w:rPr>
                <w:rFonts w:ascii="Times New Roman" w:eastAsia="Times New Roman" w:hAnsi="Times New Roman" w:cs="Times New Roman"/>
                <w:i/>
                <w:color w:val="000000" w:themeColor="text1"/>
                <w:sz w:val="24"/>
                <w:szCs w:val="24"/>
                <w:lang w:eastAsia="pl-PL"/>
              </w:rPr>
              <w:t xml:space="preserve">(środki mogą być przyznane przez Gminę, Zarząd Powiatu, Samorząd Województwa, Ministerstwo, UE). </w:t>
            </w:r>
          </w:p>
          <w:p w:rsidR="0073731A" w:rsidRPr="004D7F0D" w:rsidRDefault="0073731A" w:rsidP="0073731A">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Wykluczone są środki pochodzące od darczyńców</w:t>
            </w:r>
            <w:r w:rsidRPr="004D7F0D">
              <w:rPr>
                <w:rFonts w:ascii="Times New Roman" w:eastAsia="Times New Roman" w:hAnsi="Times New Roman" w:cs="Times New Roman"/>
                <w:i/>
                <w:color w:val="000000" w:themeColor="text1"/>
                <w:sz w:val="24"/>
                <w:szCs w:val="24"/>
                <w:lang w:eastAsia="pl-PL"/>
              </w:rPr>
              <w:t xml:space="preserve"> (tzw. darowizny)</w:t>
            </w:r>
          </w:p>
          <w:p w:rsidR="0073731A" w:rsidRPr="004D7F0D" w:rsidRDefault="0073731A" w:rsidP="0073731A">
            <w:pPr>
              <w:rPr>
                <w:rFonts w:ascii="Times New Roman" w:eastAsia="Times New Roman" w:hAnsi="Times New Roman" w:cs="Times New Roman"/>
                <w:color w:val="000000" w:themeColor="text1"/>
                <w:sz w:val="24"/>
                <w:szCs w:val="24"/>
                <w:lang w:eastAsia="pl-PL"/>
              </w:rPr>
            </w:pPr>
          </w:p>
          <w:p w:rsidR="00D36FD5" w:rsidRPr="004D7F0D" w:rsidRDefault="0073731A" w:rsidP="0073731A">
            <w:pPr>
              <w:rPr>
                <w:rFonts w:ascii="Times New Roman" w:eastAsia="Times New Roman" w:hAnsi="Times New Roman" w:cs="Times New Roman"/>
                <w:color w:val="000000" w:themeColor="text1"/>
                <w:sz w:val="27"/>
                <w:szCs w:val="27"/>
                <w:lang w:eastAsia="pl-PL"/>
              </w:rPr>
            </w:pPr>
            <w:r w:rsidRPr="004D7F0D">
              <w:rPr>
                <w:rFonts w:ascii="Times New Roman" w:eastAsia="Times New Roman" w:hAnsi="Times New Roman" w:cs="Times New Roman"/>
                <w:color w:val="000000" w:themeColor="text1"/>
                <w:sz w:val="24"/>
                <w:szCs w:val="24"/>
                <w:lang w:eastAsia="pl-PL"/>
              </w:rPr>
              <w:t>To kryterium weryfikowane będzie na podstawie załączonych do wniosku dokumentów potwierdzających realizację projektu/ów.</w:t>
            </w:r>
            <w:r w:rsidRPr="004D7F0D">
              <w:rPr>
                <w:rFonts w:ascii="Times New Roman" w:eastAsia="Times New Roman" w:hAnsi="Times New Roman" w:cs="Times New Roman"/>
                <w:color w:val="000000" w:themeColor="text1"/>
                <w:sz w:val="27"/>
                <w:szCs w:val="27"/>
                <w:lang w:eastAsia="pl-PL"/>
              </w:rPr>
              <w:t xml:space="preserve"> </w:t>
            </w: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Opis kapitału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społecznego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zamieszczony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został w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pkt </w:t>
            </w:r>
          </w:p>
          <w:p w:rsidR="00D36FD5" w:rsidRPr="004D7F0D" w:rsidRDefault="00D36FD5" w:rsidP="000A2F2F">
            <w:pPr>
              <w:rPr>
                <w:rFonts w:ascii="Times New Roman" w:eastAsia="Times New Roman" w:hAnsi="Times New Roman" w:cs="Times New Roman"/>
                <w:color w:val="000000" w:themeColor="text1"/>
                <w:sz w:val="27"/>
                <w:szCs w:val="27"/>
                <w:lang w:eastAsia="pl-PL"/>
              </w:rPr>
            </w:pPr>
            <w:r w:rsidRPr="004D7F0D">
              <w:rPr>
                <w:rFonts w:ascii="Times New Roman" w:eastAsia="Times New Roman" w:hAnsi="Times New Roman" w:cs="Times New Roman"/>
                <w:color w:val="000000" w:themeColor="text1"/>
                <w:sz w:val="24"/>
                <w:szCs w:val="24"/>
                <w:lang w:eastAsia="pl-PL"/>
              </w:rPr>
              <w:t>1.1 i 4</w:t>
            </w:r>
            <w:r w:rsidRPr="004D7F0D">
              <w:rPr>
                <w:rFonts w:ascii="Times New Roman" w:eastAsia="Times New Roman" w:hAnsi="Times New Roman" w:cs="Times New Roman"/>
                <w:color w:val="000000" w:themeColor="text1"/>
                <w:sz w:val="27"/>
                <w:szCs w:val="27"/>
                <w:lang w:eastAsia="pl-PL"/>
              </w:rPr>
              <w:t xml:space="preserve"> </w:t>
            </w:r>
          </w:p>
        </w:tc>
      </w:tr>
      <w:tr w:rsidR="00D36FD5" w:rsidRPr="00B936B4" w:rsidTr="00C31683">
        <w:tc>
          <w:tcPr>
            <w:tcW w:w="9062" w:type="dxa"/>
            <w:gridSpan w:val="4"/>
            <w:shd w:val="clear" w:color="auto" w:fill="D9D9D9" w:themeFill="background1" w:themeFillShade="D9"/>
          </w:tcPr>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180578" w:rsidTr="00C31683">
        <w:tc>
          <w:tcPr>
            <w:tcW w:w="2228" w:type="dxa"/>
          </w:tcPr>
          <w:p w:rsidR="00D36FD5" w:rsidRPr="004D7F0D" w:rsidRDefault="004D7F0D"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2</w:t>
            </w:r>
            <w:r w:rsidR="00D36FD5" w:rsidRPr="004D7F0D">
              <w:rPr>
                <w:rFonts w:ascii="Times New Roman" w:eastAsia="Times New Roman" w:hAnsi="Times New Roman" w:cs="Times New Roman"/>
                <w:b/>
                <w:color w:val="000000" w:themeColor="text1"/>
                <w:sz w:val="24"/>
                <w:szCs w:val="24"/>
                <w:lang w:eastAsia="pl-PL"/>
              </w:rPr>
              <w:t xml:space="preserve">. Innowacyjność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operacji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Arial" w:eastAsia="Times New Roman" w:hAnsi="Arial" w:cs="Arial"/>
                <w:color w:val="000000" w:themeColor="text1"/>
                <w:sz w:val="24"/>
                <w:szCs w:val="24"/>
                <w:lang w:eastAsia="pl-PL"/>
              </w:rPr>
              <w:sym w:font="Symbol" w:char="F0B7"/>
            </w:r>
            <w:r w:rsidRPr="004D7F0D">
              <w:rPr>
                <w:rFonts w:ascii="Arial" w:eastAsia="Times New Roman" w:hAnsi="Arial" w:cs="Arial"/>
                <w:color w:val="000000" w:themeColor="text1"/>
                <w:sz w:val="24"/>
                <w:szCs w:val="24"/>
                <w:lang w:eastAsia="pl-PL"/>
              </w:rPr>
              <w:t xml:space="preserve"> </w:t>
            </w:r>
            <w:r w:rsidRPr="004D7F0D">
              <w:rPr>
                <w:rFonts w:ascii="Times New Roman" w:eastAsia="Times New Roman" w:hAnsi="Times New Roman" w:cs="Times New Roman"/>
                <w:color w:val="000000" w:themeColor="text1"/>
                <w:sz w:val="24"/>
                <w:szCs w:val="24"/>
                <w:lang w:eastAsia="pl-PL"/>
              </w:rPr>
              <w:t>Działanie nie</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posiada</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innowacyjnego</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   charakteru </w:t>
            </w:r>
          </w:p>
          <w:p w:rsidR="00D36FD5" w:rsidRPr="004D7F0D" w:rsidRDefault="00D36FD5" w:rsidP="000A2F2F">
            <w:pPr>
              <w:rPr>
                <w:rFonts w:ascii="Arial" w:eastAsia="Times New Roman" w:hAnsi="Arial" w:cs="Arial"/>
                <w:color w:val="000000" w:themeColor="text1"/>
                <w:sz w:val="24"/>
                <w:szCs w:val="24"/>
                <w:lang w:eastAsia="pl-PL"/>
              </w:rPr>
            </w:pP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Arial" w:eastAsia="Times New Roman" w:hAnsi="Arial" w:cs="Arial"/>
                <w:color w:val="000000" w:themeColor="text1"/>
                <w:sz w:val="24"/>
                <w:szCs w:val="24"/>
                <w:lang w:eastAsia="pl-PL"/>
              </w:rPr>
              <w:sym w:font="Symbol" w:char="F0B7"/>
            </w:r>
            <w:r w:rsidRPr="004D7F0D">
              <w:rPr>
                <w:rFonts w:ascii="Arial" w:eastAsia="Times New Roman" w:hAnsi="Arial" w:cs="Arial"/>
                <w:color w:val="000000" w:themeColor="text1"/>
                <w:sz w:val="24"/>
                <w:szCs w:val="24"/>
                <w:lang w:eastAsia="pl-PL"/>
              </w:rPr>
              <w:t xml:space="preserve"> </w:t>
            </w:r>
            <w:r w:rsidRPr="004D7F0D">
              <w:rPr>
                <w:rFonts w:ascii="Times New Roman" w:eastAsia="Times New Roman" w:hAnsi="Times New Roman" w:cs="Times New Roman"/>
                <w:color w:val="000000" w:themeColor="text1"/>
                <w:sz w:val="24"/>
                <w:szCs w:val="24"/>
                <w:lang w:eastAsia="pl-PL"/>
              </w:rPr>
              <w:t>Działanie posiada</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charakter</w:t>
            </w:r>
          </w:p>
          <w:p w:rsidR="009E438D"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innowacyjny</w:t>
            </w:r>
            <w:r w:rsidRPr="004D7F0D">
              <w:rPr>
                <w:rFonts w:ascii="Times New Roman" w:eastAsia="Times New Roman" w:hAnsi="Times New Roman" w:cs="Times New Roman"/>
                <w:color w:val="000000" w:themeColor="text1"/>
                <w:sz w:val="27"/>
                <w:szCs w:val="27"/>
                <w:lang w:eastAsia="pl-PL"/>
              </w:rPr>
              <w:t xml:space="preserve"> </w:t>
            </w:r>
            <w:r w:rsidR="009E438D" w:rsidRPr="004D7F0D">
              <w:rPr>
                <w:rFonts w:ascii="Times New Roman" w:eastAsia="Times New Roman" w:hAnsi="Times New Roman" w:cs="Times New Roman"/>
                <w:color w:val="000000" w:themeColor="text1"/>
                <w:sz w:val="24"/>
                <w:szCs w:val="24"/>
                <w:lang w:eastAsia="pl-PL"/>
              </w:rPr>
              <w:t>na</w:t>
            </w:r>
          </w:p>
          <w:p w:rsidR="009E438D" w:rsidRPr="004D7F0D" w:rsidRDefault="009E438D"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terenie</w:t>
            </w:r>
          </w:p>
          <w:p w:rsidR="009E438D" w:rsidRPr="004D7F0D" w:rsidRDefault="009E438D" w:rsidP="009E438D">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w:t>
            </w:r>
            <w:r w:rsidR="00D36FD5" w:rsidRPr="004D7F0D">
              <w:rPr>
                <w:rFonts w:ascii="Times New Roman" w:eastAsia="Times New Roman" w:hAnsi="Times New Roman" w:cs="Times New Roman"/>
                <w:color w:val="000000" w:themeColor="text1"/>
                <w:sz w:val="24"/>
                <w:szCs w:val="24"/>
                <w:lang w:eastAsia="pl-PL"/>
              </w:rPr>
              <w:t>miejscowości</w:t>
            </w:r>
          </w:p>
          <w:p w:rsidR="009E438D" w:rsidRPr="004D7F0D" w:rsidRDefault="009E438D" w:rsidP="009E438D">
            <w:pPr>
              <w:rPr>
                <w:rFonts w:ascii="Times New Roman" w:eastAsia="Times New Roman" w:hAnsi="Times New Roman" w:cs="Times New Roman"/>
                <w:color w:val="000000" w:themeColor="text1"/>
                <w:sz w:val="24"/>
                <w:szCs w:val="24"/>
                <w:lang w:eastAsia="pl-PL"/>
              </w:rPr>
            </w:pPr>
          </w:p>
          <w:p w:rsidR="00D36FD5" w:rsidRPr="004D7F0D" w:rsidRDefault="00D36FD5" w:rsidP="009E438D">
            <w:pPr>
              <w:pStyle w:val="Akapitzlist"/>
              <w:numPr>
                <w:ilvl w:val="0"/>
                <w:numId w:val="18"/>
              </w:numPr>
              <w:ind w:left="142" w:hanging="142"/>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Działanie posiada</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charakter</w:t>
            </w:r>
          </w:p>
          <w:p w:rsidR="009E438D"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innowacyjny</w:t>
            </w:r>
            <w:r w:rsidRPr="004D7F0D">
              <w:rPr>
                <w:rFonts w:ascii="Times New Roman" w:eastAsia="Times New Roman" w:hAnsi="Times New Roman" w:cs="Times New Roman"/>
                <w:color w:val="000000" w:themeColor="text1"/>
                <w:sz w:val="27"/>
                <w:szCs w:val="27"/>
                <w:lang w:eastAsia="pl-PL"/>
              </w:rPr>
              <w:t xml:space="preserve"> </w:t>
            </w:r>
            <w:r w:rsidRPr="004D7F0D">
              <w:rPr>
                <w:rFonts w:ascii="Times New Roman" w:eastAsia="Times New Roman" w:hAnsi="Times New Roman" w:cs="Times New Roman"/>
                <w:color w:val="000000" w:themeColor="text1"/>
                <w:sz w:val="24"/>
                <w:szCs w:val="24"/>
                <w:lang w:eastAsia="pl-PL"/>
              </w:rPr>
              <w:t>na</w:t>
            </w:r>
          </w:p>
          <w:p w:rsidR="00D36FD5" w:rsidRPr="004D7F0D" w:rsidRDefault="009E438D"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w:t>
            </w:r>
            <w:r w:rsidR="00D36FD5" w:rsidRPr="004D7F0D">
              <w:rPr>
                <w:rFonts w:ascii="Times New Roman" w:eastAsia="Times New Roman" w:hAnsi="Times New Roman" w:cs="Times New Roman"/>
                <w:color w:val="000000" w:themeColor="text1"/>
                <w:sz w:val="24"/>
                <w:szCs w:val="24"/>
                <w:lang w:eastAsia="pl-PL"/>
              </w:rPr>
              <w:t>terenie gminy</w:t>
            </w:r>
          </w:p>
          <w:p w:rsidR="00D36FD5" w:rsidRPr="004D7F0D" w:rsidRDefault="00D36FD5" w:rsidP="000A2F2F">
            <w:pPr>
              <w:rPr>
                <w:rFonts w:ascii="Arial" w:eastAsia="Times New Roman" w:hAnsi="Arial" w:cs="Arial"/>
                <w:color w:val="000000" w:themeColor="text1"/>
                <w:sz w:val="24"/>
                <w:szCs w:val="24"/>
                <w:lang w:eastAsia="pl-PL"/>
              </w:rPr>
            </w:pPr>
          </w:p>
          <w:p w:rsidR="00D36FD5" w:rsidRPr="004D7F0D" w:rsidRDefault="00D36FD5" w:rsidP="009E438D">
            <w:pPr>
              <w:pStyle w:val="Akapitzlist"/>
              <w:numPr>
                <w:ilvl w:val="0"/>
                <w:numId w:val="15"/>
              </w:numPr>
              <w:ind w:left="142" w:hanging="142"/>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Działanie posiada</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charakter</w:t>
            </w:r>
          </w:p>
          <w:p w:rsidR="009E438D"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innowacyjny</w:t>
            </w:r>
            <w:r w:rsidRPr="004D7F0D">
              <w:rPr>
                <w:rFonts w:ascii="Times New Roman" w:eastAsia="Times New Roman" w:hAnsi="Times New Roman" w:cs="Times New Roman"/>
                <w:color w:val="000000" w:themeColor="text1"/>
                <w:sz w:val="27"/>
                <w:szCs w:val="27"/>
                <w:lang w:eastAsia="pl-PL"/>
              </w:rPr>
              <w:t xml:space="preserve"> </w:t>
            </w:r>
            <w:r w:rsidR="009E438D" w:rsidRPr="004D7F0D">
              <w:rPr>
                <w:rFonts w:ascii="Times New Roman" w:eastAsia="Times New Roman" w:hAnsi="Times New Roman" w:cs="Times New Roman"/>
                <w:color w:val="000000" w:themeColor="text1"/>
                <w:sz w:val="24"/>
                <w:szCs w:val="24"/>
                <w:lang w:eastAsia="pl-PL"/>
              </w:rPr>
              <w:t>na</w:t>
            </w:r>
          </w:p>
          <w:p w:rsidR="00D36FD5" w:rsidRPr="004D7F0D" w:rsidRDefault="009E438D"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   </w:t>
            </w:r>
            <w:r w:rsidR="00D36FD5" w:rsidRPr="004D7F0D">
              <w:rPr>
                <w:rFonts w:ascii="Times New Roman" w:eastAsia="Times New Roman" w:hAnsi="Times New Roman" w:cs="Times New Roman"/>
                <w:color w:val="000000" w:themeColor="text1"/>
                <w:sz w:val="24"/>
                <w:szCs w:val="24"/>
                <w:lang w:eastAsia="pl-PL"/>
              </w:rPr>
              <w:t>terenie LGD</w:t>
            </w:r>
          </w:p>
          <w:p w:rsidR="00D36FD5" w:rsidRPr="004D7F0D" w:rsidRDefault="00D36FD5" w:rsidP="000A2F2F">
            <w:pPr>
              <w:rPr>
                <w:rFonts w:ascii="Arial" w:eastAsia="Times New Roman" w:hAnsi="Arial" w:cs="Arial"/>
                <w:color w:val="000000" w:themeColor="text1"/>
                <w:sz w:val="24"/>
                <w:szCs w:val="24"/>
                <w:lang w:eastAsia="pl-PL"/>
              </w:rPr>
            </w:pP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3"/>
              </w:numPr>
              <w:ind w:left="174" w:hanging="142"/>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0 pkt</w:t>
            </w: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C31683" w:rsidP="00D36FD5">
            <w:pPr>
              <w:pStyle w:val="Akapitzlist"/>
              <w:numPr>
                <w:ilvl w:val="0"/>
                <w:numId w:val="3"/>
              </w:numPr>
              <w:ind w:left="174" w:hanging="142"/>
              <w:rPr>
                <w:rFonts w:ascii="Times New Roman" w:hAnsi="Times New Roman" w:cs="Times New Roman"/>
                <w:color w:val="000000" w:themeColor="text1"/>
              </w:rPr>
            </w:pPr>
            <w:r w:rsidRPr="004D7F0D">
              <w:rPr>
                <w:rFonts w:ascii="Times New Roman" w:hAnsi="Times New Roman" w:cs="Times New Roman"/>
                <w:color w:val="000000" w:themeColor="text1"/>
                <w:sz w:val="24"/>
                <w:szCs w:val="24"/>
              </w:rPr>
              <w:t>1</w:t>
            </w:r>
            <w:r w:rsidR="00D36FD5" w:rsidRPr="004D7F0D">
              <w:rPr>
                <w:rFonts w:ascii="Times New Roman" w:hAnsi="Times New Roman" w:cs="Times New Roman"/>
                <w:color w:val="000000" w:themeColor="text1"/>
                <w:sz w:val="24"/>
                <w:szCs w:val="24"/>
              </w:rPr>
              <w:t xml:space="preserve"> pkt</w:t>
            </w: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p w:rsidR="009E438D" w:rsidRPr="004D7F0D" w:rsidRDefault="009E438D" w:rsidP="000A2F2F">
            <w:pPr>
              <w:rPr>
                <w:rFonts w:ascii="Times New Roman" w:hAnsi="Times New Roman" w:cs="Times New Roman"/>
                <w:color w:val="000000" w:themeColor="text1"/>
              </w:rPr>
            </w:pPr>
          </w:p>
          <w:p w:rsidR="009E438D" w:rsidRPr="004D7F0D" w:rsidRDefault="009E438D" w:rsidP="000A2F2F">
            <w:pPr>
              <w:rPr>
                <w:rFonts w:ascii="Times New Roman" w:hAnsi="Times New Roman" w:cs="Times New Roman"/>
                <w:color w:val="000000" w:themeColor="text1"/>
              </w:rPr>
            </w:pPr>
          </w:p>
          <w:p w:rsidR="0051609C" w:rsidRPr="004D7F0D" w:rsidRDefault="0051609C" w:rsidP="000A2F2F">
            <w:pPr>
              <w:rPr>
                <w:rFonts w:ascii="Times New Roman" w:hAnsi="Times New Roman" w:cs="Times New Roman"/>
                <w:color w:val="000000" w:themeColor="text1"/>
              </w:rPr>
            </w:pPr>
          </w:p>
          <w:p w:rsidR="00D36FD5" w:rsidRPr="004D7F0D" w:rsidRDefault="00C31683" w:rsidP="00D36FD5">
            <w:pPr>
              <w:pStyle w:val="Akapitzlist"/>
              <w:numPr>
                <w:ilvl w:val="0"/>
                <w:numId w:val="3"/>
              </w:numPr>
              <w:ind w:left="357" w:hanging="357"/>
              <w:rPr>
                <w:rFonts w:ascii="Times New Roman" w:hAnsi="Times New Roman" w:cs="Times New Roman"/>
                <w:color w:val="000000" w:themeColor="text1"/>
              </w:rPr>
            </w:pPr>
            <w:r w:rsidRPr="004D7F0D">
              <w:rPr>
                <w:rFonts w:ascii="Times New Roman" w:hAnsi="Times New Roman" w:cs="Times New Roman"/>
                <w:color w:val="000000" w:themeColor="text1"/>
              </w:rPr>
              <w:t>2</w:t>
            </w:r>
            <w:r w:rsidR="00D36FD5" w:rsidRPr="004D7F0D">
              <w:rPr>
                <w:rFonts w:ascii="Times New Roman" w:hAnsi="Times New Roman" w:cs="Times New Roman"/>
                <w:color w:val="000000" w:themeColor="text1"/>
              </w:rPr>
              <w:t xml:space="preserve"> pkt</w:t>
            </w: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p w:rsidR="00D36FD5" w:rsidRPr="004D7F0D" w:rsidRDefault="00C31683" w:rsidP="00D36FD5">
            <w:pPr>
              <w:pStyle w:val="Akapitzlist"/>
              <w:numPr>
                <w:ilvl w:val="0"/>
                <w:numId w:val="3"/>
              </w:numPr>
              <w:ind w:left="357" w:hanging="357"/>
              <w:rPr>
                <w:rFonts w:ascii="Times New Roman" w:hAnsi="Times New Roman" w:cs="Times New Roman"/>
                <w:color w:val="000000" w:themeColor="text1"/>
              </w:rPr>
            </w:pPr>
            <w:r w:rsidRPr="004D7F0D">
              <w:rPr>
                <w:rFonts w:ascii="Times New Roman" w:hAnsi="Times New Roman" w:cs="Times New Roman"/>
                <w:color w:val="000000" w:themeColor="text1"/>
              </w:rPr>
              <w:t>3</w:t>
            </w:r>
            <w:r w:rsidR="00D36FD5" w:rsidRPr="004D7F0D">
              <w:rPr>
                <w:rFonts w:ascii="Times New Roman" w:hAnsi="Times New Roman" w:cs="Times New Roman"/>
                <w:color w:val="000000" w:themeColor="text1"/>
              </w:rPr>
              <w:t xml:space="preserve"> pkt</w:t>
            </w:r>
          </w:p>
        </w:tc>
        <w:tc>
          <w:tcPr>
            <w:tcW w:w="3435" w:type="dxa"/>
          </w:tcPr>
          <w:p w:rsidR="00D36FD5" w:rsidRPr="004D7F0D" w:rsidRDefault="00D36FD5" w:rsidP="000A2F2F">
            <w:pPr>
              <w:rPr>
                <w:rFonts w:ascii="Times New Roman" w:hAnsi="Times New Roman" w:cs="Times New Roman"/>
                <w:i/>
                <w:color w:val="000000" w:themeColor="text1"/>
                <w:sz w:val="24"/>
                <w:szCs w:val="24"/>
              </w:rPr>
            </w:pPr>
            <w:r w:rsidRPr="004D7F0D">
              <w:rPr>
                <w:rFonts w:ascii="Times New Roman" w:hAnsi="Times New Roman" w:cs="Times New Roman"/>
                <w:color w:val="000000" w:themeColor="text1"/>
                <w:sz w:val="24"/>
                <w:szCs w:val="24"/>
              </w:rPr>
              <w:lastRenderedPageBreak/>
              <w:t xml:space="preserve">Innowacyjność - </w:t>
            </w:r>
            <w:r w:rsidRPr="004D7F0D">
              <w:rPr>
                <w:rFonts w:ascii="Times New Roman" w:hAnsi="Times New Roman" w:cs="Times New Roman"/>
                <w:i/>
                <w:color w:val="000000" w:themeColor="text1"/>
                <w:sz w:val="24"/>
                <w:szCs w:val="24"/>
              </w:rPr>
              <w:t xml:space="preserve">oznacza wprowadzanie </w:t>
            </w:r>
            <w:r w:rsidR="009E438D" w:rsidRPr="004D7F0D">
              <w:rPr>
                <w:rFonts w:ascii="Times New Roman" w:hAnsi="Times New Roman" w:cs="Times New Roman"/>
                <w:i/>
                <w:color w:val="000000" w:themeColor="text1"/>
                <w:sz w:val="24"/>
                <w:szCs w:val="24"/>
              </w:rPr>
              <w:t xml:space="preserve"> </w:t>
            </w:r>
            <w:r w:rsidRPr="004D7F0D">
              <w:rPr>
                <w:rFonts w:ascii="Times New Roman" w:hAnsi="Times New Roman" w:cs="Times New Roman"/>
                <w:i/>
                <w:color w:val="000000" w:themeColor="text1"/>
                <w:sz w:val="24"/>
                <w:szCs w:val="24"/>
              </w:rPr>
              <w:t>nowego</w:t>
            </w:r>
            <w:r w:rsidR="001E6207" w:rsidRPr="004D7F0D">
              <w:rPr>
                <w:rFonts w:ascii="Times New Roman" w:hAnsi="Times New Roman" w:cs="Times New Roman"/>
                <w:i/>
                <w:color w:val="000000" w:themeColor="text1"/>
                <w:sz w:val="24"/>
                <w:szCs w:val="24"/>
              </w:rPr>
              <w:t xml:space="preserve"> </w:t>
            </w:r>
            <w:r w:rsidRPr="004D7F0D">
              <w:rPr>
                <w:rFonts w:ascii="Times New Roman" w:hAnsi="Times New Roman" w:cs="Times New Roman"/>
                <w:color w:val="000000" w:themeColor="text1"/>
                <w:sz w:val="24"/>
                <w:szCs w:val="24"/>
              </w:rPr>
              <w:t xml:space="preserve">lub udoskonalonego </w:t>
            </w:r>
            <w:r w:rsidRPr="004D7F0D">
              <w:rPr>
                <w:rFonts w:ascii="Times New Roman" w:hAnsi="Times New Roman" w:cs="Times New Roman"/>
                <w:i/>
                <w:color w:val="000000" w:themeColor="text1"/>
                <w:sz w:val="24"/>
                <w:szCs w:val="24"/>
              </w:rPr>
              <w:t xml:space="preserve">produktu (wyrobu lub usługi) na terenie całego LGD lub na terenie </w:t>
            </w:r>
            <w:r w:rsidRPr="004D7F0D">
              <w:rPr>
                <w:rFonts w:ascii="Times New Roman" w:hAnsi="Times New Roman" w:cs="Times New Roman"/>
                <w:i/>
                <w:color w:val="000000" w:themeColor="text1"/>
                <w:sz w:val="24"/>
                <w:szCs w:val="24"/>
              </w:rPr>
              <w:lastRenderedPageBreak/>
              <w:t>gminy lub na terenie miejscowości.</w:t>
            </w:r>
          </w:p>
          <w:p w:rsidR="00D36FD5" w:rsidRPr="004D7F0D" w:rsidRDefault="00D36FD5" w:rsidP="000A2F2F">
            <w:pPr>
              <w:rPr>
                <w:rFonts w:ascii="Times New Roman" w:hAnsi="Times New Roman" w:cs="Times New Roman"/>
                <w:i/>
                <w:color w:val="000000" w:themeColor="text1"/>
                <w:sz w:val="24"/>
                <w:szCs w:val="24"/>
              </w:rPr>
            </w:pPr>
            <w:r w:rsidRPr="004D7F0D">
              <w:rPr>
                <w:rFonts w:ascii="Times New Roman" w:eastAsia="Times New Roman" w:hAnsi="Times New Roman"/>
                <w:i/>
                <w:color w:val="000000" w:themeColor="text1"/>
                <w:lang w:eastAsia="pl-PL"/>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r w:rsidR="0048699C" w:rsidRPr="004D7F0D">
              <w:rPr>
                <w:rFonts w:ascii="Times New Roman" w:eastAsia="Times New Roman" w:hAnsi="Times New Roman"/>
                <w:i/>
                <w:color w:val="000000" w:themeColor="text1"/>
                <w:lang w:eastAsia="pl-PL"/>
              </w:rPr>
              <w:t>?</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Kryterium weryfikowane będzie na podstawie zapisów we wniosku aplikacyjnym.</w:t>
            </w: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Uwzględnienie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innowacyjność</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i w kryteriach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wyboru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zostało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opisane w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Rozdziale VI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Sposób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wyboru i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oceny operacji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oraz sposób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ustanawiania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kryteriów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wyboru pkt 3</w:t>
            </w:r>
          </w:p>
        </w:tc>
      </w:tr>
      <w:tr w:rsidR="00D36FD5" w:rsidRPr="00180578" w:rsidTr="00C31683">
        <w:tc>
          <w:tcPr>
            <w:tcW w:w="9062" w:type="dxa"/>
            <w:gridSpan w:val="4"/>
            <w:shd w:val="clear" w:color="auto" w:fill="D9D9D9" w:themeFill="background1" w:themeFillShade="D9"/>
          </w:tcPr>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003475" w:rsidTr="00C31683">
        <w:tc>
          <w:tcPr>
            <w:tcW w:w="2228" w:type="dxa"/>
          </w:tcPr>
          <w:p w:rsidR="00D36FD5" w:rsidRPr="004D7F0D" w:rsidRDefault="004D7F0D"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3</w:t>
            </w:r>
            <w:r w:rsidR="00D36FD5" w:rsidRPr="004D7F0D">
              <w:rPr>
                <w:rFonts w:ascii="Times New Roman" w:eastAsia="Times New Roman" w:hAnsi="Times New Roman" w:cs="Times New Roman"/>
                <w:b/>
                <w:color w:val="000000" w:themeColor="text1"/>
                <w:sz w:val="24"/>
                <w:szCs w:val="24"/>
                <w:lang w:eastAsia="pl-PL"/>
              </w:rPr>
              <w:t xml:space="preserve">. Czy planowane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działania sprzyjają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ochronie środowiska i klimatu ?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p>
          <w:p w:rsidR="00D36FD5" w:rsidRPr="004D7F0D" w:rsidRDefault="00D36FD5" w:rsidP="00D36FD5">
            <w:pPr>
              <w:pStyle w:val="Akapitzlist"/>
              <w:numPr>
                <w:ilvl w:val="0"/>
                <w:numId w:val="4"/>
              </w:numPr>
              <w:ind w:left="171" w:hanging="171"/>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Nie sprzyjają ochronie środowiska</w:t>
            </w:r>
          </w:p>
          <w:p w:rsidR="00D36FD5" w:rsidRPr="004D7F0D" w:rsidRDefault="00D36FD5" w:rsidP="000A2F2F">
            <w:pPr>
              <w:pStyle w:val="Akapitzlist"/>
              <w:ind w:left="171"/>
              <w:rPr>
                <w:rFonts w:ascii="Times New Roman" w:eastAsia="Times New Roman" w:hAnsi="Times New Roman" w:cs="Times New Roman"/>
                <w:color w:val="000000" w:themeColor="text1"/>
                <w:sz w:val="24"/>
                <w:szCs w:val="24"/>
                <w:lang w:eastAsia="pl-PL"/>
              </w:rPr>
            </w:pPr>
          </w:p>
          <w:p w:rsidR="00D36FD5" w:rsidRPr="004D7F0D" w:rsidRDefault="00D36FD5" w:rsidP="000A2F2F">
            <w:pPr>
              <w:pStyle w:val="Akapitzlist"/>
              <w:ind w:left="171"/>
              <w:rPr>
                <w:rFonts w:ascii="Times New Roman" w:eastAsia="Times New Roman" w:hAnsi="Times New Roman" w:cs="Times New Roman"/>
                <w:color w:val="000000" w:themeColor="text1"/>
                <w:sz w:val="24"/>
                <w:szCs w:val="24"/>
                <w:lang w:eastAsia="pl-PL"/>
              </w:rPr>
            </w:pPr>
          </w:p>
          <w:p w:rsidR="00D36FD5" w:rsidRPr="004D7F0D" w:rsidRDefault="00D36FD5" w:rsidP="00D36FD5">
            <w:pPr>
              <w:pStyle w:val="Akapitzlist"/>
              <w:numPr>
                <w:ilvl w:val="0"/>
                <w:numId w:val="4"/>
              </w:numPr>
              <w:ind w:left="171" w:hanging="171"/>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Sprzyjają ochronie środowiska</w:t>
            </w: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4"/>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0 pkt</w:t>
            </w: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4"/>
              </w:numPr>
              <w:ind w:left="174" w:hanging="174"/>
              <w:rPr>
                <w:rFonts w:ascii="Times New Roman" w:hAnsi="Times New Roman" w:cs="Times New Roman"/>
                <w:color w:val="000000" w:themeColor="text1"/>
              </w:rPr>
            </w:pPr>
            <w:r w:rsidRPr="004D7F0D">
              <w:rPr>
                <w:rFonts w:ascii="Times New Roman" w:hAnsi="Times New Roman" w:cs="Times New Roman"/>
                <w:color w:val="000000" w:themeColor="text1"/>
                <w:sz w:val="24"/>
                <w:szCs w:val="24"/>
              </w:rPr>
              <w:t>3 pkt</w:t>
            </w:r>
          </w:p>
          <w:p w:rsidR="00D36FD5" w:rsidRPr="004D7F0D" w:rsidRDefault="00D36FD5" w:rsidP="000A2F2F">
            <w:pPr>
              <w:rPr>
                <w:rFonts w:ascii="Times New Roman" w:hAnsi="Times New Roman" w:cs="Times New Roman"/>
                <w:color w:val="000000" w:themeColor="text1"/>
              </w:rPr>
            </w:pPr>
          </w:p>
          <w:p w:rsidR="00D36FD5" w:rsidRPr="004D7F0D" w:rsidRDefault="00D36FD5" w:rsidP="000A2F2F">
            <w:pPr>
              <w:rPr>
                <w:rFonts w:ascii="Times New Roman" w:hAnsi="Times New Roman" w:cs="Times New Roman"/>
                <w:color w:val="000000" w:themeColor="text1"/>
              </w:rPr>
            </w:pPr>
          </w:p>
        </w:tc>
        <w:tc>
          <w:tcPr>
            <w:tcW w:w="3435" w:type="dxa"/>
          </w:tcPr>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Preferowane będą te operacje, których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realizacja przyczyni się do działań lub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hAnsi="Times New Roman" w:cs="Times New Roman"/>
                <w:color w:val="000000" w:themeColor="text1"/>
                <w:sz w:val="24"/>
                <w:szCs w:val="24"/>
              </w:rPr>
              <w:t>inwestycji sprzyjających ochronie środowiska lub przeciwdziałaniu zmianom klimatu. Preferowane będą</w:t>
            </w:r>
            <w:r w:rsidRPr="004D7F0D">
              <w:rPr>
                <w:rFonts w:ascii="Times New Roman" w:eastAsia="Times New Roman" w:hAnsi="Times New Roman" w:cs="Times New Roman"/>
                <w:color w:val="000000" w:themeColor="text1"/>
                <w:sz w:val="24"/>
                <w:szCs w:val="24"/>
                <w:lang w:eastAsia="pl-PL"/>
              </w:rPr>
              <w:t xml:space="preserve"> zadania związane z: </w:t>
            </w:r>
          </w:p>
          <w:p w:rsidR="00D36FD5" w:rsidRPr="004D7F0D" w:rsidRDefault="00D36FD5" w:rsidP="00D36FD5">
            <w:pPr>
              <w:pStyle w:val="Akapitzlist"/>
              <w:numPr>
                <w:ilvl w:val="0"/>
                <w:numId w:val="7"/>
              </w:numPr>
              <w:ind w:left="152" w:hanging="152"/>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edukacją ekologiczną</w:t>
            </w:r>
            <w:r w:rsidRPr="004D7F0D">
              <w:rPr>
                <w:rFonts w:ascii="Times New Roman" w:eastAsia="Times New Roman" w:hAnsi="Times New Roman" w:cs="Times New Roman"/>
                <w:i/>
                <w:color w:val="000000" w:themeColor="text1"/>
                <w:sz w:val="24"/>
                <w:szCs w:val="24"/>
                <w:lang w:eastAsia="pl-PL"/>
              </w:rPr>
              <w:t xml:space="preserve"> (np. warsztaty, szkolenia, konferencje, prezentacje, budowa ścieżek dydaktycznych,  itp.),</w:t>
            </w:r>
          </w:p>
          <w:p w:rsidR="00D36FD5" w:rsidRPr="004D7F0D" w:rsidRDefault="00D36FD5" w:rsidP="00D36FD5">
            <w:pPr>
              <w:pStyle w:val="Akapitzlist"/>
              <w:numPr>
                <w:ilvl w:val="0"/>
                <w:numId w:val="7"/>
              </w:numPr>
              <w:ind w:left="152" w:hanging="152"/>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rewitalizacją i zagospodarowaniem terenów zieleni </w:t>
            </w:r>
            <w:r w:rsidRPr="004D7F0D">
              <w:rPr>
                <w:rFonts w:ascii="Times New Roman" w:eastAsia="Times New Roman" w:hAnsi="Times New Roman" w:cs="Times New Roman"/>
                <w:i/>
                <w:color w:val="000000" w:themeColor="text1"/>
                <w:sz w:val="24"/>
                <w:szCs w:val="24"/>
                <w:lang w:eastAsia="pl-PL"/>
              </w:rPr>
              <w:t>(np. oczyszczanie terenu)</w:t>
            </w:r>
          </w:p>
          <w:p w:rsidR="00D36FD5" w:rsidRPr="004D7F0D" w:rsidRDefault="00D36FD5" w:rsidP="00D36FD5">
            <w:pPr>
              <w:pStyle w:val="Akapitzlist"/>
              <w:numPr>
                <w:ilvl w:val="0"/>
                <w:numId w:val="7"/>
              </w:numPr>
              <w:ind w:left="152" w:hanging="152"/>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wykorzystaniem odnawialnych źródeł energii lub zmniejszających emisję spalin,</w:t>
            </w:r>
          </w:p>
          <w:p w:rsidR="00D36FD5" w:rsidRPr="004D7F0D" w:rsidRDefault="00D36FD5" w:rsidP="00D36FD5">
            <w:pPr>
              <w:pStyle w:val="Akapitzlist"/>
              <w:numPr>
                <w:ilvl w:val="0"/>
                <w:numId w:val="7"/>
              </w:numPr>
              <w:ind w:left="152" w:hanging="152"/>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oznaczeniem i ochroną miejsc oraz obiektów przyrodniczo cennych i unikatowych </w:t>
            </w:r>
            <w:r w:rsidRPr="004D7F0D">
              <w:rPr>
                <w:rFonts w:ascii="Times New Roman" w:eastAsia="Times New Roman" w:hAnsi="Times New Roman" w:cs="Times New Roman"/>
                <w:i/>
                <w:color w:val="000000" w:themeColor="text1"/>
                <w:sz w:val="24"/>
                <w:szCs w:val="24"/>
                <w:lang w:eastAsia="pl-PL"/>
              </w:rPr>
              <w:t>(np. poprzez postawienie tablic informacyjnych),</w:t>
            </w:r>
          </w:p>
          <w:p w:rsidR="00D36FD5" w:rsidRPr="004D7F0D" w:rsidRDefault="00D36FD5" w:rsidP="00D36FD5">
            <w:pPr>
              <w:pStyle w:val="Akapitzlist"/>
              <w:numPr>
                <w:ilvl w:val="0"/>
                <w:numId w:val="7"/>
              </w:numPr>
              <w:ind w:left="152" w:hanging="152"/>
              <w:rPr>
                <w:rFonts w:ascii="Times New Roman" w:eastAsia="Times New Roman" w:hAnsi="Times New Roman" w:cs="Times New Roman"/>
                <w:strike/>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zaplanowaniem wykorzystania materiałów sprzyjających</w:t>
            </w:r>
            <w:r w:rsidR="00BA3059" w:rsidRPr="004D7F0D">
              <w:rPr>
                <w:rFonts w:ascii="Times New Roman" w:eastAsia="Times New Roman" w:hAnsi="Times New Roman" w:cs="Times New Roman"/>
                <w:color w:val="000000" w:themeColor="text1"/>
                <w:sz w:val="24"/>
                <w:szCs w:val="24"/>
                <w:lang w:eastAsia="pl-PL"/>
              </w:rPr>
              <w:t xml:space="preserve"> środowisku i biodegradowalnych</w:t>
            </w:r>
            <w:r w:rsidRPr="004D7F0D">
              <w:rPr>
                <w:rFonts w:ascii="Times New Roman" w:eastAsia="Times New Roman" w:hAnsi="Times New Roman" w:cs="Times New Roman"/>
                <w:i/>
                <w:strike/>
                <w:color w:val="000000" w:themeColor="text1"/>
                <w:sz w:val="24"/>
                <w:szCs w:val="24"/>
                <w:lang w:eastAsia="pl-PL"/>
              </w:rPr>
              <w:t>.</w:t>
            </w:r>
            <w:r w:rsidRPr="004D7F0D">
              <w:rPr>
                <w:rFonts w:ascii="Times New Roman" w:eastAsia="Times New Roman" w:hAnsi="Times New Roman" w:cs="Times New Roman"/>
                <w:strike/>
                <w:color w:val="000000" w:themeColor="text1"/>
                <w:sz w:val="24"/>
                <w:szCs w:val="24"/>
                <w:lang w:eastAsia="pl-PL"/>
              </w:rPr>
              <w:t xml:space="preserve"> </w:t>
            </w:r>
          </w:p>
          <w:p w:rsidR="00D36FD5" w:rsidRPr="004D7F0D" w:rsidRDefault="00D36FD5" w:rsidP="000A2F2F">
            <w:pPr>
              <w:rPr>
                <w:rFonts w:ascii="Times New Roman" w:eastAsia="Times New Roman" w:hAnsi="Times New Roman" w:cs="Times New Roman"/>
                <w:color w:val="000000" w:themeColor="text1"/>
                <w:sz w:val="24"/>
                <w:szCs w:val="24"/>
                <w:lang w:eastAsia="pl-PL"/>
              </w:rPr>
            </w:pP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Tym sposobem LGD wpłynie na wzrost świadomości mieszkańców dotyczących potrzeby ochrony środowiska.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Kryterium weryfikowane będzie na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podstawie zapisów we wniosku </w:t>
            </w:r>
          </w:p>
          <w:p w:rsidR="00D36FD5" w:rsidRPr="004D7F0D" w:rsidRDefault="00D36FD5" w:rsidP="000A2F2F">
            <w:pPr>
              <w:rPr>
                <w:rFonts w:ascii="Times New Roman" w:eastAsia="Times New Roman" w:hAnsi="Times New Roman" w:cs="Times New Roman"/>
                <w:color w:val="000000" w:themeColor="text1"/>
                <w:sz w:val="27"/>
                <w:szCs w:val="27"/>
                <w:lang w:eastAsia="pl-PL"/>
              </w:rPr>
            </w:pPr>
            <w:r w:rsidRPr="004D7F0D">
              <w:rPr>
                <w:rFonts w:ascii="Times New Roman" w:eastAsia="Times New Roman" w:hAnsi="Times New Roman" w:cs="Times New Roman"/>
                <w:color w:val="000000" w:themeColor="text1"/>
                <w:sz w:val="24"/>
                <w:szCs w:val="24"/>
                <w:lang w:eastAsia="pl-PL"/>
              </w:rPr>
              <w:t>aplikacyjnym.</w:t>
            </w:r>
            <w:r w:rsidRPr="004D7F0D">
              <w:rPr>
                <w:rFonts w:ascii="Times New Roman" w:eastAsia="Times New Roman" w:hAnsi="Times New Roman" w:cs="Times New Roman"/>
                <w:color w:val="000000" w:themeColor="text1"/>
                <w:sz w:val="27"/>
                <w:szCs w:val="27"/>
                <w:lang w:eastAsia="pl-PL"/>
              </w:rPr>
              <w:t xml:space="preserve"> </w:t>
            </w:r>
          </w:p>
          <w:p w:rsidR="00D36FD5" w:rsidRPr="004D7F0D" w:rsidRDefault="00D36FD5" w:rsidP="000A2F2F">
            <w:pPr>
              <w:rPr>
                <w:rFonts w:ascii="Times New Roman" w:eastAsia="Times New Roman" w:hAnsi="Times New Roman" w:cs="Times New Roman"/>
                <w:color w:val="000000" w:themeColor="text1"/>
                <w:sz w:val="27"/>
                <w:szCs w:val="27"/>
                <w:lang w:eastAsia="pl-PL"/>
              </w:rPr>
            </w:pP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Potrzeba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podejmowania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działań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sprzyjających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zachowaniu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przyrody i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zachowaniu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różnorodnych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form jej ochrony, w tym działań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minimalizujących skutki złego wpływu na środowisko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opisane zostały w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pkt 8 </w:t>
            </w:r>
          </w:p>
          <w:p w:rsidR="00D36FD5" w:rsidRPr="004D7F0D" w:rsidRDefault="00D36FD5" w:rsidP="000A2F2F">
            <w:pPr>
              <w:rPr>
                <w:rFonts w:ascii="Times New Roman" w:hAnsi="Times New Roman" w:cs="Times New Roman"/>
                <w:color w:val="000000" w:themeColor="text1"/>
              </w:rPr>
            </w:pPr>
          </w:p>
        </w:tc>
      </w:tr>
      <w:tr w:rsidR="00D36FD5" w:rsidRPr="00180578" w:rsidTr="00C31683">
        <w:tc>
          <w:tcPr>
            <w:tcW w:w="9062" w:type="dxa"/>
            <w:gridSpan w:val="4"/>
            <w:shd w:val="clear" w:color="auto" w:fill="D9D9D9" w:themeFill="background1" w:themeFillShade="D9"/>
          </w:tcPr>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2228" w:type="dxa"/>
          </w:tcPr>
          <w:p w:rsidR="00D36FD5" w:rsidRPr="004D7F0D" w:rsidRDefault="004D7F0D" w:rsidP="000A2F2F">
            <w:pPr>
              <w:rPr>
                <w:rFonts w:ascii="Times New Roman" w:hAnsi="Times New Roman" w:cs="Times New Roman"/>
                <w:b/>
                <w:color w:val="000000" w:themeColor="text1"/>
                <w:sz w:val="24"/>
                <w:szCs w:val="24"/>
              </w:rPr>
            </w:pPr>
            <w:r w:rsidRPr="004D7F0D">
              <w:rPr>
                <w:rFonts w:ascii="Times New Roman" w:hAnsi="Times New Roman" w:cs="Times New Roman"/>
                <w:b/>
                <w:color w:val="000000" w:themeColor="text1"/>
                <w:sz w:val="24"/>
                <w:szCs w:val="24"/>
              </w:rPr>
              <w:t>4</w:t>
            </w:r>
            <w:r w:rsidR="00D36FD5" w:rsidRPr="004D7F0D">
              <w:rPr>
                <w:rFonts w:ascii="Times New Roman" w:hAnsi="Times New Roman" w:cs="Times New Roman"/>
                <w:b/>
                <w:color w:val="000000" w:themeColor="text1"/>
                <w:sz w:val="24"/>
                <w:szCs w:val="24"/>
              </w:rPr>
              <w:t>. Czy operacja real</w:t>
            </w:r>
            <w:r w:rsidR="00F278F7" w:rsidRPr="004D7F0D">
              <w:rPr>
                <w:rFonts w:ascii="Times New Roman" w:hAnsi="Times New Roman" w:cs="Times New Roman"/>
                <w:b/>
                <w:color w:val="000000" w:themeColor="text1"/>
                <w:sz w:val="24"/>
                <w:szCs w:val="24"/>
              </w:rPr>
              <w:t>izowana jest w miejscowości  poni</w:t>
            </w:r>
            <w:r w:rsidR="00D36FD5" w:rsidRPr="004D7F0D">
              <w:rPr>
                <w:rFonts w:ascii="Times New Roman" w:hAnsi="Times New Roman" w:cs="Times New Roman"/>
                <w:b/>
                <w:color w:val="000000" w:themeColor="text1"/>
                <w:sz w:val="24"/>
                <w:szCs w:val="24"/>
              </w:rPr>
              <w:t>żej 5 tys. mieszkańców</w:t>
            </w:r>
          </w:p>
          <w:p w:rsidR="00D36FD5" w:rsidRPr="004D7F0D" w:rsidRDefault="00132738" w:rsidP="00D36FD5">
            <w:pPr>
              <w:pStyle w:val="Akapitzlist"/>
              <w:numPr>
                <w:ilvl w:val="0"/>
                <w:numId w:val="16"/>
              </w:numPr>
              <w:rPr>
                <w:rFonts w:ascii="Times New Roman" w:hAnsi="Times New Roman" w:cs="Times New Roman"/>
                <w:b/>
                <w:color w:val="000000" w:themeColor="text1"/>
                <w:sz w:val="24"/>
                <w:szCs w:val="24"/>
              </w:rPr>
            </w:pPr>
            <w:r w:rsidRPr="004D7F0D">
              <w:rPr>
                <w:rFonts w:ascii="Times New Roman" w:hAnsi="Times New Roman" w:cs="Times New Roman"/>
                <w:b/>
                <w:color w:val="000000" w:themeColor="text1"/>
                <w:sz w:val="24"/>
                <w:szCs w:val="24"/>
              </w:rPr>
              <w:t>Nie</w:t>
            </w:r>
          </w:p>
          <w:p w:rsidR="00D36FD5" w:rsidRPr="004D7F0D" w:rsidRDefault="00132738" w:rsidP="00D36FD5">
            <w:pPr>
              <w:pStyle w:val="Akapitzlist"/>
              <w:numPr>
                <w:ilvl w:val="0"/>
                <w:numId w:val="16"/>
              </w:numPr>
              <w:rPr>
                <w:rFonts w:ascii="Times New Roman" w:hAnsi="Times New Roman" w:cs="Times New Roman"/>
                <w:b/>
                <w:color w:val="000000" w:themeColor="text1"/>
                <w:sz w:val="24"/>
                <w:szCs w:val="24"/>
              </w:rPr>
            </w:pPr>
            <w:r w:rsidRPr="004D7F0D">
              <w:rPr>
                <w:rFonts w:ascii="Times New Roman" w:hAnsi="Times New Roman" w:cs="Times New Roman"/>
                <w:b/>
                <w:color w:val="000000" w:themeColor="text1"/>
                <w:sz w:val="24"/>
                <w:szCs w:val="24"/>
              </w:rPr>
              <w:t>Tak</w:t>
            </w: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132738" w:rsidP="00D36FD5">
            <w:pPr>
              <w:pStyle w:val="Akapitzlist"/>
              <w:numPr>
                <w:ilvl w:val="0"/>
                <w:numId w:val="16"/>
              </w:numPr>
              <w:ind w:left="357" w:hanging="357"/>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0 </w:t>
            </w:r>
            <w:r w:rsidR="00D36FD5" w:rsidRPr="004D7F0D">
              <w:rPr>
                <w:rFonts w:ascii="Times New Roman" w:hAnsi="Times New Roman" w:cs="Times New Roman"/>
                <w:color w:val="000000" w:themeColor="text1"/>
                <w:sz w:val="24"/>
                <w:szCs w:val="24"/>
              </w:rPr>
              <w:t>pkt</w:t>
            </w:r>
          </w:p>
          <w:p w:rsidR="00D36FD5" w:rsidRPr="004D7F0D" w:rsidRDefault="00132738" w:rsidP="00D36FD5">
            <w:pPr>
              <w:pStyle w:val="Akapitzlist"/>
              <w:numPr>
                <w:ilvl w:val="0"/>
                <w:numId w:val="16"/>
              </w:numPr>
              <w:ind w:left="357" w:hanging="357"/>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1</w:t>
            </w:r>
            <w:r w:rsidR="00D36FD5" w:rsidRPr="004D7F0D">
              <w:rPr>
                <w:rFonts w:ascii="Times New Roman" w:hAnsi="Times New Roman" w:cs="Times New Roman"/>
                <w:color w:val="000000" w:themeColor="text1"/>
                <w:sz w:val="24"/>
                <w:szCs w:val="24"/>
              </w:rPr>
              <w:t xml:space="preserve"> pkt</w:t>
            </w:r>
          </w:p>
        </w:tc>
        <w:tc>
          <w:tcPr>
            <w:tcW w:w="3435" w:type="dxa"/>
          </w:tcPr>
          <w:p w:rsidR="00D36FD5" w:rsidRPr="004D7F0D" w:rsidRDefault="00D36FD5" w:rsidP="000A2F2F">
            <w:pPr>
              <w:rPr>
                <w:rFonts w:ascii="Times New Roman" w:hAnsi="Times New Roman"/>
                <w:color w:val="000000" w:themeColor="text1"/>
              </w:rPr>
            </w:pPr>
            <w:r w:rsidRPr="004D7F0D">
              <w:rPr>
                <w:rFonts w:ascii="Times New Roman" w:hAnsi="Times New Roman"/>
                <w:color w:val="000000" w:themeColor="text1"/>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D36FD5" w:rsidRPr="004D7F0D" w:rsidRDefault="00D36FD5" w:rsidP="000A2F2F">
            <w:pPr>
              <w:rPr>
                <w:rFonts w:ascii="Times New Roman" w:hAnsi="Times New Roman"/>
                <w:color w:val="000000" w:themeColor="text1"/>
              </w:rPr>
            </w:pPr>
          </w:p>
          <w:p w:rsidR="00D36FD5" w:rsidRPr="004D7F0D" w:rsidRDefault="00D36FD5" w:rsidP="00D36FD5">
            <w:pPr>
              <w:numPr>
                <w:ilvl w:val="0"/>
                <w:numId w:val="17"/>
              </w:numPr>
              <w:autoSpaceDE w:val="0"/>
              <w:autoSpaceDN w:val="0"/>
              <w:adjustRightInd w:val="0"/>
              <w:ind w:left="0" w:hanging="436"/>
              <w:rPr>
                <w:rFonts w:ascii="Times New Roman" w:hAnsi="Times New Roman"/>
                <w:b/>
                <w:color w:val="000000" w:themeColor="text1"/>
                <w:sz w:val="18"/>
                <w:szCs w:val="18"/>
              </w:rPr>
            </w:pPr>
            <w:r w:rsidRPr="004D7F0D">
              <w:rPr>
                <w:rFonts w:ascii="Times New Roman" w:hAnsi="Times New Roman"/>
                <w:color w:val="000000" w:themeColor="text1"/>
              </w:rPr>
              <w:t xml:space="preserve">Kryterium weryfikowane będzie </w:t>
            </w:r>
            <w:r w:rsidRPr="004D7F0D">
              <w:rPr>
                <w:rFonts w:ascii="Times New Roman" w:hAnsi="Times New Roman"/>
                <w:color w:val="000000" w:themeColor="text1"/>
                <w:sz w:val="24"/>
                <w:szCs w:val="24"/>
              </w:rPr>
              <w:t>w oparciu o dane statystyczne pozyskane z Urzędu Gminy przez LGD, na dzień 31.12.2016 r.</w:t>
            </w:r>
          </w:p>
          <w:p w:rsidR="00D36FD5" w:rsidRPr="004D7F0D" w:rsidRDefault="00D36FD5" w:rsidP="000A2F2F">
            <w:pPr>
              <w:rPr>
                <w:rFonts w:ascii="Times New Roman" w:hAnsi="Times New Roman" w:cs="Times New Roman"/>
                <w:color w:val="000000" w:themeColor="text1"/>
                <w:sz w:val="24"/>
                <w:szCs w:val="24"/>
              </w:rPr>
            </w:pP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Opis kapitału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zamieszczony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został w  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pkt1.1 i 4 </w:t>
            </w:r>
          </w:p>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9062" w:type="dxa"/>
            <w:gridSpan w:val="4"/>
            <w:shd w:val="clear" w:color="auto" w:fill="D9D9D9" w:themeFill="background1" w:themeFillShade="D9"/>
          </w:tcPr>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003475" w:rsidTr="00C31683">
        <w:tc>
          <w:tcPr>
            <w:tcW w:w="2228" w:type="dxa"/>
          </w:tcPr>
          <w:p w:rsidR="00D36FD5" w:rsidRPr="004D7F0D" w:rsidRDefault="004D7F0D"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5</w:t>
            </w:r>
            <w:r w:rsidR="00D36FD5" w:rsidRPr="004D7F0D">
              <w:rPr>
                <w:rFonts w:ascii="Times New Roman" w:eastAsia="Times New Roman" w:hAnsi="Times New Roman" w:cs="Times New Roman"/>
                <w:b/>
                <w:color w:val="000000" w:themeColor="text1"/>
                <w:sz w:val="24"/>
                <w:szCs w:val="24"/>
                <w:lang w:eastAsia="pl-PL"/>
              </w:rPr>
              <w:t xml:space="preserve">. Czy realizacja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operacji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przyczyni się do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zwiększenia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aktywności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r w:rsidRPr="004D7F0D">
              <w:rPr>
                <w:rFonts w:ascii="Times New Roman" w:eastAsia="Times New Roman" w:hAnsi="Times New Roman" w:cs="Times New Roman"/>
                <w:b/>
                <w:color w:val="000000" w:themeColor="text1"/>
                <w:sz w:val="24"/>
                <w:szCs w:val="24"/>
                <w:lang w:eastAsia="pl-PL"/>
              </w:rPr>
              <w:t xml:space="preserve">społecznej ? </w:t>
            </w:r>
          </w:p>
          <w:p w:rsidR="00D36FD5" w:rsidRPr="004D7F0D" w:rsidRDefault="00D36FD5" w:rsidP="000A2F2F">
            <w:pPr>
              <w:rPr>
                <w:rFonts w:ascii="Times New Roman" w:eastAsia="Times New Roman" w:hAnsi="Times New Roman" w:cs="Times New Roman"/>
                <w:b/>
                <w:color w:val="000000" w:themeColor="text1"/>
                <w:sz w:val="24"/>
                <w:szCs w:val="24"/>
                <w:lang w:eastAsia="pl-PL"/>
              </w:rPr>
            </w:pP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Arial" w:eastAsia="Times New Roman" w:hAnsi="Arial" w:cs="Arial"/>
                <w:color w:val="000000" w:themeColor="text1"/>
                <w:sz w:val="24"/>
                <w:szCs w:val="24"/>
                <w:lang w:eastAsia="pl-PL"/>
              </w:rPr>
              <w:sym w:font="Symbol" w:char="F0B7"/>
            </w:r>
            <w:r w:rsidRPr="004D7F0D">
              <w:rPr>
                <w:rFonts w:ascii="Arial" w:eastAsia="Times New Roman" w:hAnsi="Arial" w:cs="Arial"/>
                <w:color w:val="000000" w:themeColor="text1"/>
                <w:sz w:val="24"/>
                <w:szCs w:val="24"/>
                <w:lang w:eastAsia="pl-PL"/>
              </w:rPr>
              <w:t xml:space="preserve"> </w:t>
            </w:r>
            <w:r w:rsidR="00132738" w:rsidRPr="004D7F0D">
              <w:rPr>
                <w:rFonts w:ascii="Times New Roman" w:eastAsia="Times New Roman" w:hAnsi="Times New Roman" w:cs="Times New Roman"/>
                <w:color w:val="000000" w:themeColor="text1"/>
                <w:sz w:val="24"/>
                <w:szCs w:val="24"/>
                <w:lang w:eastAsia="pl-PL"/>
              </w:rPr>
              <w:t>Nie</w:t>
            </w:r>
          </w:p>
          <w:p w:rsidR="00D36FD5" w:rsidRPr="004D7F0D" w:rsidRDefault="00D36FD5" w:rsidP="000A2F2F">
            <w:pPr>
              <w:rPr>
                <w:rFonts w:ascii="Arial" w:eastAsia="Times New Roman" w:hAnsi="Arial" w:cs="Arial"/>
                <w:color w:val="000000" w:themeColor="text1"/>
                <w:sz w:val="24"/>
                <w:szCs w:val="24"/>
                <w:lang w:eastAsia="pl-PL"/>
              </w:rPr>
            </w:pPr>
          </w:p>
          <w:p w:rsidR="00D36FD5" w:rsidRPr="004D7F0D" w:rsidRDefault="00D36FD5" w:rsidP="000A2F2F">
            <w:pPr>
              <w:rPr>
                <w:rFonts w:ascii="Arial" w:eastAsia="Times New Roman" w:hAnsi="Arial" w:cs="Arial"/>
                <w:color w:val="000000" w:themeColor="text1"/>
                <w:sz w:val="24"/>
                <w:szCs w:val="24"/>
                <w:lang w:eastAsia="pl-PL"/>
              </w:rPr>
            </w:pPr>
            <w:r w:rsidRPr="004D7F0D">
              <w:rPr>
                <w:rFonts w:ascii="Arial" w:eastAsia="Times New Roman" w:hAnsi="Arial" w:cs="Arial"/>
                <w:color w:val="000000" w:themeColor="text1"/>
                <w:sz w:val="24"/>
                <w:szCs w:val="24"/>
                <w:lang w:eastAsia="pl-PL"/>
              </w:rPr>
              <w:sym w:font="Symbol" w:char="F0B7"/>
            </w:r>
            <w:r w:rsidRPr="004D7F0D">
              <w:rPr>
                <w:rFonts w:ascii="Arial" w:eastAsia="Times New Roman" w:hAnsi="Arial" w:cs="Arial"/>
                <w:color w:val="000000" w:themeColor="text1"/>
                <w:sz w:val="24"/>
                <w:szCs w:val="24"/>
                <w:lang w:eastAsia="pl-PL"/>
              </w:rPr>
              <w:t xml:space="preserve"> </w:t>
            </w:r>
            <w:r w:rsidR="00132738" w:rsidRPr="004D7F0D">
              <w:rPr>
                <w:rFonts w:ascii="Times New Roman" w:eastAsia="Times New Roman" w:hAnsi="Times New Roman" w:cs="Times New Roman"/>
                <w:color w:val="000000" w:themeColor="text1"/>
                <w:sz w:val="24"/>
                <w:szCs w:val="24"/>
                <w:lang w:eastAsia="pl-PL"/>
              </w:rPr>
              <w:t>Tak</w:t>
            </w: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132738" w:rsidP="00D36FD5">
            <w:pPr>
              <w:pStyle w:val="Akapitzlist"/>
              <w:numPr>
                <w:ilvl w:val="0"/>
                <w:numId w:val="5"/>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0</w:t>
            </w:r>
            <w:r w:rsidR="00D36FD5" w:rsidRPr="004D7F0D">
              <w:rPr>
                <w:rFonts w:ascii="Times New Roman" w:hAnsi="Times New Roman" w:cs="Times New Roman"/>
                <w:color w:val="000000" w:themeColor="text1"/>
                <w:sz w:val="24"/>
                <w:szCs w:val="24"/>
              </w:rPr>
              <w:t xml:space="preserve"> pkt</w:t>
            </w: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132738" w:rsidP="00D36FD5">
            <w:pPr>
              <w:pStyle w:val="Akapitzlist"/>
              <w:numPr>
                <w:ilvl w:val="0"/>
                <w:numId w:val="5"/>
              </w:numPr>
              <w:ind w:left="174" w:hanging="174"/>
              <w:rPr>
                <w:rFonts w:ascii="Times New Roman" w:hAnsi="Times New Roman" w:cs="Times New Roman"/>
                <w:color w:val="000000" w:themeColor="text1"/>
              </w:rPr>
            </w:pPr>
            <w:r w:rsidRPr="004D7F0D">
              <w:rPr>
                <w:rFonts w:ascii="Times New Roman" w:hAnsi="Times New Roman" w:cs="Times New Roman"/>
                <w:color w:val="000000" w:themeColor="text1"/>
                <w:sz w:val="24"/>
                <w:szCs w:val="24"/>
              </w:rPr>
              <w:t>4</w:t>
            </w:r>
            <w:r w:rsidR="00D36FD5" w:rsidRPr="004D7F0D">
              <w:rPr>
                <w:rFonts w:ascii="Times New Roman" w:hAnsi="Times New Roman" w:cs="Times New Roman"/>
                <w:color w:val="000000" w:themeColor="text1"/>
                <w:sz w:val="24"/>
                <w:szCs w:val="24"/>
              </w:rPr>
              <w:t xml:space="preserve"> pkt</w:t>
            </w:r>
          </w:p>
        </w:tc>
        <w:tc>
          <w:tcPr>
            <w:tcW w:w="3435" w:type="dxa"/>
          </w:tcPr>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D36FD5" w:rsidRPr="004D7F0D" w:rsidRDefault="00D36FD5" w:rsidP="00D36FD5">
            <w:pPr>
              <w:pStyle w:val="Akapitzlist"/>
              <w:numPr>
                <w:ilvl w:val="0"/>
                <w:numId w:val="8"/>
              </w:numPr>
              <w:ind w:left="294" w:hanging="29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stworzenie miejsc służących integracji społecznej,</w:t>
            </w:r>
          </w:p>
          <w:p w:rsidR="00D36FD5" w:rsidRPr="004D7F0D" w:rsidRDefault="00D36FD5" w:rsidP="00D36FD5">
            <w:pPr>
              <w:pStyle w:val="Akapitzlist"/>
              <w:numPr>
                <w:ilvl w:val="0"/>
                <w:numId w:val="8"/>
              </w:numPr>
              <w:ind w:left="294" w:hanging="29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lastRenderedPageBreak/>
              <w:t>przygotowanie wydarzenia służącego integracji społecznej mieszkańców,</w:t>
            </w:r>
          </w:p>
          <w:p w:rsidR="00D36FD5" w:rsidRPr="004D7F0D" w:rsidRDefault="00D36FD5" w:rsidP="00D36FD5">
            <w:pPr>
              <w:pStyle w:val="Akapitzlist"/>
              <w:numPr>
                <w:ilvl w:val="0"/>
                <w:numId w:val="8"/>
              </w:numPr>
              <w:ind w:left="294" w:hanging="294"/>
              <w:rPr>
                <w:rFonts w:ascii="Times New Roman" w:hAnsi="Times New Roman" w:cs="Times New Roman"/>
                <w:color w:val="000000" w:themeColor="text1"/>
                <w:sz w:val="24"/>
                <w:szCs w:val="24"/>
              </w:rPr>
            </w:pPr>
            <w:r w:rsidRPr="004D7F0D">
              <w:rPr>
                <w:rFonts w:ascii="Times New Roman" w:eastAsia="Times New Roman" w:hAnsi="Times New Roman" w:cs="Times New Roman"/>
                <w:color w:val="000000" w:themeColor="text1"/>
                <w:sz w:val="24"/>
                <w:szCs w:val="24"/>
                <w:lang w:eastAsia="pl-PL"/>
              </w:rPr>
              <w:t xml:space="preserve">przygotowanie oferty edukacyjnej, kulturalnej, turystycznej lub rekreacyjnej dla mieszkańców zakładającej poprawę stanu aktywności społecznej. </w:t>
            </w:r>
          </w:p>
          <w:p w:rsidR="00D36FD5" w:rsidRPr="004D7F0D" w:rsidRDefault="00D36FD5" w:rsidP="000A2F2F">
            <w:pPr>
              <w:pStyle w:val="Akapitzlist"/>
              <w:ind w:left="294"/>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eastAsia="Times New Roman" w:hAnsi="Times New Roman" w:cs="Times New Roman"/>
                <w:color w:val="000000" w:themeColor="text1"/>
                <w:sz w:val="24"/>
                <w:szCs w:val="24"/>
                <w:lang w:eastAsia="pl-PL"/>
              </w:rPr>
              <w:t xml:space="preserve">Tym działaniem LGD chce przede wszystkim zachęcić mieszkańców, także osoby zagrożone wykluczeniem społecznym (osoby w wieku poprodukcyjnym) do aktywnego udziału w życiu społecznym. </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Kryterium weryfikowane będzie na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podstawie zapisów we wniosku </w:t>
            </w:r>
          </w:p>
          <w:p w:rsidR="00D36FD5" w:rsidRPr="004D7F0D" w:rsidRDefault="00D36FD5" w:rsidP="000A2F2F">
            <w:pPr>
              <w:rPr>
                <w:rFonts w:ascii="Times New Roman" w:eastAsia="Times New Roman" w:hAnsi="Times New Roman" w:cs="Times New Roman"/>
                <w:color w:val="000000" w:themeColor="text1"/>
                <w:sz w:val="27"/>
                <w:szCs w:val="27"/>
                <w:lang w:eastAsia="pl-PL"/>
              </w:rPr>
            </w:pPr>
            <w:r w:rsidRPr="004D7F0D">
              <w:rPr>
                <w:rFonts w:ascii="Times New Roman" w:eastAsia="Times New Roman" w:hAnsi="Times New Roman" w:cs="Times New Roman"/>
                <w:color w:val="000000" w:themeColor="text1"/>
                <w:sz w:val="24"/>
                <w:szCs w:val="24"/>
                <w:lang w:eastAsia="pl-PL"/>
              </w:rPr>
              <w:t>aplikacyjnym.</w:t>
            </w:r>
            <w:r w:rsidRPr="004D7F0D">
              <w:rPr>
                <w:rFonts w:ascii="Times New Roman" w:eastAsia="Times New Roman" w:hAnsi="Times New Roman" w:cs="Times New Roman"/>
                <w:color w:val="000000" w:themeColor="text1"/>
                <w:sz w:val="27"/>
                <w:szCs w:val="27"/>
                <w:lang w:eastAsia="pl-PL"/>
              </w:rPr>
              <w:t xml:space="preserve"> </w:t>
            </w:r>
          </w:p>
          <w:p w:rsidR="00D36FD5" w:rsidRPr="004D7F0D" w:rsidRDefault="00D36FD5" w:rsidP="000A2F2F">
            <w:pPr>
              <w:rPr>
                <w:rFonts w:ascii="Times New Roman" w:eastAsia="Times New Roman" w:hAnsi="Times New Roman" w:cs="Times New Roman"/>
                <w:color w:val="000000" w:themeColor="text1"/>
                <w:sz w:val="27"/>
                <w:szCs w:val="27"/>
                <w:lang w:eastAsia="pl-PL"/>
              </w:rPr>
            </w:pP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Opis kapitału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zamieszczony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został w  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pkt1.1 i 4 </w:t>
            </w:r>
          </w:p>
          <w:p w:rsidR="00D36FD5" w:rsidRPr="004D7F0D" w:rsidRDefault="00D36FD5" w:rsidP="000A2F2F">
            <w:pPr>
              <w:rPr>
                <w:rFonts w:ascii="Times New Roman" w:hAnsi="Times New Roman" w:cs="Times New Roman"/>
                <w:color w:val="000000" w:themeColor="text1"/>
              </w:rPr>
            </w:pPr>
          </w:p>
        </w:tc>
      </w:tr>
      <w:tr w:rsidR="00031C39" w:rsidRPr="008D5A71" w:rsidTr="00031C39">
        <w:trPr>
          <w:trHeight w:val="280"/>
        </w:trPr>
        <w:tc>
          <w:tcPr>
            <w:tcW w:w="9062" w:type="dxa"/>
            <w:gridSpan w:val="4"/>
            <w:shd w:val="clear" w:color="auto" w:fill="D9D9D9" w:themeFill="background1" w:themeFillShade="D9"/>
          </w:tcPr>
          <w:p w:rsidR="00031C39" w:rsidRPr="004D7F0D" w:rsidRDefault="00031C39"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2228" w:type="dxa"/>
          </w:tcPr>
          <w:p w:rsidR="00D36FD5" w:rsidRPr="004D7F0D" w:rsidRDefault="004D7F0D" w:rsidP="000A2F2F">
            <w:pPr>
              <w:rPr>
                <w:rFonts w:ascii="Times New Roman" w:hAnsi="Times New Roman" w:cs="Times New Roman"/>
                <w:b/>
                <w:color w:val="000000" w:themeColor="text1"/>
                <w:sz w:val="24"/>
                <w:szCs w:val="24"/>
              </w:rPr>
            </w:pPr>
            <w:r w:rsidRPr="004D7F0D">
              <w:rPr>
                <w:rFonts w:ascii="Times New Roman" w:hAnsi="Times New Roman" w:cs="Times New Roman"/>
                <w:b/>
                <w:color w:val="000000" w:themeColor="text1"/>
                <w:sz w:val="24"/>
                <w:szCs w:val="24"/>
              </w:rPr>
              <w:t>6</w:t>
            </w:r>
            <w:r w:rsidR="00D36FD5" w:rsidRPr="004D7F0D">
              <w:rPr>
                <w:rFonts w:ascii="Times New Roman" w:hAnsi="Times New Roman" w:cs="Times New Roman"/>
                <w:b/>
                <w:color w:val="000000" w:themeColor="text1"/>
                <w:sz w:val="24"/>
                <w:szCs w:val="24"/>
              </w:rPr>
              <w:t>. Forma prawna wnioskodawcy:</w:t>
            </w:r>
          </w:p>
          <w:p w:rsidR="00D36FD5" w:rsidRPr="004D7F0D" w:rsidRDefault="00D36FD5" w:rsidP="00D36FD5">
            <w:pPr>
              <w:pStyle w:val="Akapitzlist"/>
              <w:numPr>
                <w:ilvl w:val="0"/>
                <w:numId w:val="10"/>
              </w:numPr>
              <w:ind w:left="171" w:hanging="171"/>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Czy wnioskodawcą jest </w:t>
            </w:r>
            <w:r w:rsidR="00132738" w:rsidRPr="004D7F0D">
              <w:rPr>
                <w:rFonts w:ascii="Times New Roman" w:hAnsi="Times New Roman" w:cs="Times New Roman"/>
                <w:color w:val="000000" w:themeColor="text1"/>
                <w:sz w:val="24"/>
                <w:szCs w:val="24"/>
              </w:rPr>
              <w:t xml:space="preserve">grupa nieformalna </w:t>
            </w:r>
            <w:r w:rsidRPr="004D7F0D">
              <w:rPr>
                <w:rFonts w:ascii="Times New Roman" w:hAnsi="Times New Roman" w:cs="Times New Roman"/>
                <w:color w:val="000000" w:themeColor="text1"/>
                <w:sz w:val="24"/>
                <w:szCs w:val="24"/>
              </w:rPr>
              <w:t>Czy wnioskodawcą jest jednostka organizacyjna nie posiadająca osobowości prawnej</w:t>
            </w:r>
          </w:p>
          <w:p w:rsidR="00D36FD5" w:rsidRPr="004D7F0D" w:rsidRDefault="00D36FD5" w:rsidP="000A2F2F">
            <w:pPr>
              <w:rPr>
                <w:rFonts w:ascii="Times New Roman" w:hAnsi="Times New Roman" w:cs="Times New Roman"/>
                <w:color w:val="000000" w:themeColor="text1"/>
                <w:sz w:val="24"/>
                <w:szCs w:val="24"/>
              </w:rPr>
            </w:pPr>
          </w:p>
          <w:p w:rsidR="00132738" w:rsidRPr="004D7F0D" w:rsidRDefault="00D36FD5" w:rsidP="00132738">
            <w:pPr>
              <w:pStyle w:val="Akapitzlist"/>
              <w:numPr>
                <w:ilvl w:val="0"/>
                <w:numId w:val="10"/>
              </w:numPr>
              <w:ind w:left="171" w:hanging="171"/>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Czy wnioskodawcą jest </w:t>
            </w:r>
            <w:r w:rsidR="00132738" w:rsidRPr="004D7F0D">
              <w:rPr>
                <w:rFonts w:ascii="Times New Roman" w:hAnsi="Times New Roman" w:cs="Times New Roman"/>
                <w:color w:val="000000" w:themeColor="text1"/>
                <w:sz w:val="24"/>
                <w:szCs w:val="24"/>
              </w:rPr>
              <w:t>osobą prawną</w:t>
            </w:r>
          </w:p>
          <w:p w:rsidR="00132738" w:rsidRPr="004D7F0D" w:rsidRDefault="00132738" w:rsidP="00132738">
            <w:pPr>
              <w:pStyle w:val="Akapitzlist"/>
              <w:ind w:left="171"/>
              <w:rPr>
                <w:rFonts w:ascii="Times New Roman" w:hAnsi="Times New Roman" w:cs="Times New Roman"/>
                <w:color w:val="000000" w:themeColor="text1"/>
                <w:sz w:val="24"/>
                <w:szCs w:val="24"/>
              </w:rPr>
            </w:pPr>
          </w:p>
          <w:p w:rsidR="00D36FD5" w:rsidRPr="004D7F0D" w:rsidRDefault="00D36FD5" w:rsidP="00132738">
            <w:pPr>
              <w:pStyle w:val="Akapitzlist"/>
              <w:ind w:left="171"/>
              <w:rPr>
                <w:rFonts w:ascii="Times New Roman" w:hAnsi="Times New Roman" w:cs="Times New Roman"/>
                <w:color w:val="000000" w:themeColor="text1"/>
                <w:sz w:val="24"/>
                <w:szCs w:val="24"/>
              </w:rPr>
            </w:pPr>
          </w:p>
        </w:tc>
        <w:tc>
          <w:tcPr>
            <w:tcW w:w="1439" w:type="dxa"/>
          </w:tcPr>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C167A7" w:rsidP="00D36FD5">
            <w:pPr>
              <w:pStyle w:val="Akapitzlist"/>
              <w:numPr>
                <w:ilvl w:val="0"/>
                <w:numId w:val="10"/>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1</w:t>
            </w:r>
            <w:r w:rsidR="00D36FD5" w:rsidRPr="004D7F0D">
              <w:rPr>
                <w:rFonts w:ascii="Times New Roman" w:hAnsi="Times New Roman" w:cs="Times New Roman"/>
                <w:color w:val="000000" w:themeColor="text1"/>
                <w:sz w:val="24"/>
                <w:szCs w:val="24"/>
              </w:rPr>
              <w:t xml:space="preserve"> pkt</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D36FD5">
            <w:pPr>
              <w:pStyle w:val="Akapitzlist"/>
              <w:numPr>
                <w:ilvl w:val="0"/>
                <w:numId w:val="10"/>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w:t>
            </w:r>
            <w:r w:rsidR="00C167A7" w:rsidRPr="004D7F0D">
              <w:rPr>
                <w:rFonts w:ascii="Times New Roman" w:hAnsi="Times New Roman" w:cs="Times New Roman"/>
                <w:color w:val="000000" w:themeColor="text1"/>
                <w:sz w:val="24"/>
                <w:szCs w:val="24"/>
              </w:rPr>
              <w:t>2</w:t>
            </w:r>
            <w:r w:rsidRPr="004D7F0D">
              <w:rPr>
                <w:rFonts w:ascii="Times New Roman" w:hAnsi="Times New Roman" w:cs="Times New Roman"/>
                <w:color w:val="000000" w:themeColor="text1"/>
                <w:sz w:val="24"/>
                <w:szCs w:val="24"/>
              </w:rPr>
              <w:t xml:space="preserve"> pkt</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p>
          <w:p w:rsidR="00132738" w:rsidRPr="004D7F0D" w:rsidRDefault="00132738" w:rsidP="000A2F2F">
            <w:pPr>
              <w:rPr>
                <w:rFonts w:ascii="Times New Roman" w:hAnsi="Times New Roman" w:cs="Times New Roman"/>
                <w:color w:val="000000" w:themeColor="text1"/>
                <w:sz w:val="24"/>
                <w:szCs w:val="24"/>
              </w:rPr>
            </w:pPr>
          </w:p>
          <w:p w:rsidR="00D36FD5" w:rsidRPr="004D7F0D" w:rsidRDefault="00D36FD5" w:rsidP="00C167A7">
            <w:pPr>
              <w:pStyle w:val="Akapitzlist"/>
              <w:numPr>
                <w:ilvl w:val="0"/>
                <w:numId w:val="10"/>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w:t>
            </w:r>
            <w:r w:rsidR="00C167A7" w:rsidRPr="004D7F0D">
              <w:rPr>
                <w:rFonts w:ascii="Times New Roman" w:hAnsi="Times New Roman" w:cs="Times New Roman"/>
                <w:color w:val="000000" w:themeColor="text1"/>
                <w:sz w:val="24"/>
                <w:szCs w:val="24"/>
              </w:rPr>
              <w:t>3</w:t>
            </w:r>
            <w:r w:rsidRPr="004D7F0D">
              <w:rPr>
                <w:rFonts w:ascii="Times New Roman" w:hAnsi="Times New Roman" w:cs="Times New Roman"/>
                <w:color w:val="000000" w:themeColor="text1"/>
                <w:sz w:val="24"/>
                <w:szCs w:val="24"/>
              </w:rPr>
              <w:t xml:space="preserve"> pkt</w:t>
            </w:r>
          </w:p>
        </w:tc>
        <w:tc>
          <w:tcPr>
            <w:tcW w:w="3435" w:type="dxa"/>
          </w:tcPr>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Organizacje pozarządowe są podmiotami prawnymi posiadającymi określoną liczbę członków, strukturę organizacyjną, określone władze, cel dla którego powstały oraz co najbardziej istotne zasoby, które będą mogły wykorzystać przy realizacji podejmowanych przez siebie inicjatyw. Są podmiotami, które posiadają już pewne doświadczenie i nabyły wiedzę oraz umiejętności służące ich działalności.</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Kryterium weryfikowane będzie na podstawie elektronicznego wydruku z KRS oraz dokumentacji aplikacyjnej</w:t>
            </w: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Opis kapitału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zamieszczony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został w  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pkt1.1 i 4 </w:t>
            </w:r>
          </w:p>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9062" w:type="dxa"/>
            <w:gridSpan w:val="4"/>
            <w:shd w:val="clear" w:color="auto" w:fill="D9D9D9" w:themeFill="background1" w:themeFillShade="D9"/>
          </w:tcPr>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2228" w:type="dxa"/>
          </w:tcPr>
          <w:p w:rsidR="00D36FD5" w:rsidRPr="004D7F0D" w:rsidRDefault="004D7F0D" w:rsidP="000A2F2F">
            <w:pPr>
              <w:rPr>
                <w:rFonts w:ascii="Times New Roman" w:hAnsi="Times New Roman" w:cs="Times New Roman"/>
                <w:b/>
                <w:color w:val="000000" w:themeColor="text1"/>
                <w:sz w:val="24"/>
                <w:szCs w:val="24"/>
              </w:rPr>
            </w:pPr>
            <w:r w:rsidRPr="004D7F0D">
              <w:rPr>
                <w:rFonts w:ascii="Times New Roman" w:hAnsi="Times New Roman" w:cs="Times New Roman"/>
                <w:b/>
                <w:color w:val="000000" w:themeColor="text1"/>
                <w:sz w:val="24"/>
                <w:szCs w:val="24"/>
              </w:rPr>
              <w:t>7</w:t>
            </w:r>
            <w:r w:rsidR="00D36FD5" w:rsidRPr="004D7F0D">
              <w:rPr>
                <w:rFonts w:ascii="Times New Roman" w:hAnsi="Times New Roman" w:cs="Times New Roman"/>
                <w:b/>
                <w:color w:val="000000" w:themeColor="text1"/>
                <w:sz w:val="24"/>
                <w:szCs w:val="24"/>
              </w:rPr>
              <w:t>. Czas realizacji operacji:</w:t>
            </w:r>
          </w:p>
          <w:p w:rsidR="009E438D" w:rsidRPr="004D7F0D" w:rsidRDefault="009E438D" w:rsidP="000A2F2F">
            <w:pPr>
              <w:rPr>
                <w:rFonts w:ascii="Times New Roman" w:hAnsi="Times New Roman" w:cs="Times New Roman"/>
                <w:b/>
                <w:color w:val="000000" w:themeColor="text1"/>
                <w:sz w:val="24"/>
                <w:szCs w:val="24"/>
              </w:rPr>
            </w:pPr>
          </w:p>
          <w:p w:rsidR="00D36FD5" w:rsidRPr="004D7F0D" w:rsidRDefault="00132738" w:rsidP="00D36FD5">
            <w:pPr>
              <w:pStyle w:val="Akapitzlist"/>
              <w:numPr>
                <w:ilvl w:val="0"/>
                <w:numId w:val="11"/>
              </w:numPr>
              <w:ind w:left="171" w:hanging="171"/>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Do 12</w:t>
            </w:r>
            <w:r w:rsidR="00D36FD5" w:rsidRPr="004D7F0D">
              <w:rPr>
                <w:rFonts w:ascii="Times New Roman" w:hAnsi="Times New Roman" w:cs="Times New Roman"/>
                <w:color w:val="000000" w:themeColor="text1"/>
                <w:sz w:val="24"/>
                <w:szCs w:val="24"/>
              </w:rPr>
              <w:t xml:space="preserve"> miesięcy</w:t>
            </w:r>
          </w:p>
          <w:p w:rsidR="00D36FD5" w:rsidRPr="004D7F0D" w:rsidRDefault="00D36FD5" w:rsidP="000A2F2F">
            <w:pPr>
              <w:pStyle w:val="Akapitzlist"/>
              <w:ind w:left="171"/>
              <w:rPr>
                <w:rFonts w:ascii="Times New Roman" w:hAnsi="Times New Roman" w:cs="Times New Roman"/>
                <w:color w:val="000000" w:themeColor="text1"/>
                <w:sz w:val="24"/>
                <w:szCs w:val="24"/>
              </w:rPr>
            </w:pPr>
          </w:p>
          <w:p w:rsidR="00D36FD5" w:rsidRPr="004D7F0D" w:rsidRDefault="00132738" w:rsidP="00D36FD5">
            <w:pPr>
              <w:pStyle w:val="Akapitzlist"/>
              <w:numPr>
                <w:ilvl w:val="0"/>
                <w:numId w:val="11"/>
              </w:numPr>
              <w:ind w:left="171" w:hanging="171"/>
              <w:rPr>
                <w:rFonts w:ascii="Times New Roman" w:hAnsi="Times New Roman" w:cs="Times New Roman"/>
                <w:b/>
                <w:color w:val="000000" w:themeColor="text1"/>
                <w:sz w:val="24"/>
                <w:szCs w:val="24"/>
              </w:rPr>
            </w:pPr>
            <w:r w:rsidRPr="004D7F0D">
              <w:rPr>
                <w:rFonts w:ascii="Times New Roman" w:hAnsi="Times New Roman" w:cs="Times New Roman"/>
                <w:color w:val="000000" w:themeColor="text1"/>
                <w:sz w:val="24"/>
                <w:szCs w:val="24"/>
              </w:rPr>
              <w:t>Do 6</w:t>
            </w:r>
            <w:r w:rsidR="00D36FD5" w:rsidRPr="004D7F0D">
              <w:rPr>
                <w:rFonts w:ascii="Times New Roman" w:hAnsi="Times New Roman" w:cs="Times New Roman"/>
                <w:color w:val="000000" w:themeColor="text1"/>
                <w:sz w:val="24"/>
                <w:szCs w:val="24"/>
              </w:rPr>
              <w:t xml:space="preserve"> miesięcy</w:t>
            </w:r>
          </w:p>
          <w:p w:rsidR="00AF7386" w:rsidRPr="004D7F0D" w:rsidRDefault="00AF7386" w:rsidP="00AF7386">
            <w:pPr>
              <w:pStyle w:val="Akapitzlist"/>
              <w:rPr>
                <w:rFonts w:ascii="Times New Roman" w:hAnsi="Times New Roman" w:cs="Times New Roman"/>
                <w:b/>
                <w:color w:val="000000" w:themeColor="text1"/>
                <w:sz w:val="24"/>
                <w:szCs w:val="24"/>
              </w:rPr>
            </w:pPr>
          </w:p>
          <w:p w:rsidR="00AF7386" w:rsidRPr="004D7F0D" w:rsidRDefault="00AF7386" w:rsidP="00AF7386">
            <w:pPr>
              <w:rPr>
                <w:rFonts w:ascii="Times New Roman" w:hAnsi="Times New Roman" w:cs="Times New Roman"/>
                <w:b/>
                <w:color w:val="000000" w:themeColor="text1"/>
                <w:sz w:val="24"/>
                <w:szCs w:val="24"/>
              </w:rPr>
            </w:pP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9E438D" w:rsidRPr="004D7F0D" w:rsidRDefault="009E438D" w:rsidP="000A2F2F">
            <w:pPr>
              <w:pStyle w:val="Akapitzlist"/>
              <w:ind w:left="174"/>
              <w:rPr>
                <w:rFonts w:ascii="Times New Roman" w:hAnsi="Times New Roman" w:cs="Times New Roman"/>
                <w:color w:val="000000" w:themeColor="text1"/>
                <w:sz w:val="24"/>
                <w:szCs w:val="24"/>
              </w:rPr>
            </w:pPr>
          </w:p>
          <w:p w:rsidR="00D36FD5" w:rsidRPr="004D7F0D" w:rsidRDefault="00C167A7" w:rsidP="00D36FD5">
            <w:pPr>
              <w:pStyle w:val="Akapitzlist"/>
              <w:numPr>
                <w:ilvl w:val="0"/>
                <w:numId w:val="11"/>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1</w:t>
            </w:r>
            <w:r w:rsidR="00D36FD5" w:rsidRPr="004D7F0D">
              <w:rPr>
                <w:rFonts w:ascii="Times New Roman" w:hAnsi="Times New Roman" w:cs="Times New Roman"/>
                <w:color w:val="000000" w:themeColor="text1"/>
                <w:sz w:val="24"/>
                <w:szCs w:val="24"/>
              </w:rPr>
              <w:t xml:space="preserve"> pkt</w:t>
            </w: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C167A7" w:rsidP="00D36FD5">
            <w:pPr>
              <w:pStyle w:val="Akapitzlist"/>
              <w:numPr>
                <w:ilvl w:val="0"/>
                <w:numId w:val="11"/>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2</w:t>
            </w:r>
            <w:r w:rsidR="00D36FD5" w:rsidRPr="004D7F0D">
              <w:rPr>
                <w:rFonts w:ascii="Times New Roman" w:hAnsi="Times New Roman" w:cs="Times New Roman"/>
                <w:color w:val="000000" w:themeColor="text1"/>
                <w:sz w:val="24"/>
                <w:szCs w:val="24"/>
              </w:rPr>
              <w:t xml:space="preserve"> pkt</w:t>
            </w:r>
          </w:p>
        </w:tc>
        <w:tc>
          <w:tcPr>
            <w:tcW w:w="3435" w:type="dxa"/>
          </w:tcPr>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lastRenderedPageBreak/>
              <w:t xml:space="preserve">Istnieje potrzeba wsparcia operacji realizowanych w </w:t>
            </w:r>
            <w:r w:rsidRPr="004D7F0D">
              <w:rPr>
                <w:rFonts w:ascii="Times New Roman" w:hAnsi="Times New Roman" w:cs="Times New Roman"/>
                <w:color w:val="000000" w:themeColor="text1"/>
                <w:sz w:val="24"/>
                <w:szCs w:val="24"/>
              </w:rPr>
              <w:lastRenderedPageBreak/>
              <w:t xml:space="preserve">krótkim okresie czasu z uwagi na kamień milowy. </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Kryterium weryfikowane będzie na podstawie oświadczenia stanowiącego załącznik do wniosku o przyznanie pomocy</w:t>
            </w:r>
          </w:p>
          <w:p w:rsidR="00D36FD5" w:rsidRPr="004D7F0D" w:rsidRDefault="00D36FD5" w:rsidP="000A2F2F">
            <w:pPr>
              <w:rPr>
                <w:rFonts w:ascii="Times New Roman" w:hAnsi="Times New Roman" w:cs="Times New Roman"/>
                <w:color w:val="000000" w:themeColor="text1"/>
                <w:sz w:val="24"/>
                <w:szCs w:val="24"/>
              </w:rPr>
            </w:pP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Opis kapitału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zamieszczony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został w  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pkt1.1 i 4 </w:t>
            </w:r>
          </w:p>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9062" w:type="dxa"/>
            <w:gridSpan w:val="4"/>
            <w:shd w:val="clear" w:color="auto" w:fill="D9D9D9" w:themeFill="background1" w:themeFillShade="D9"/>
          </w:tcPr>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8D5A71" w:rsidTr="00C31683">
        <w:tc>
          <w:tcPr>
            <w:tcW w:w="2228" w:type="dxa"/>
          </w:tcPr>
          <w:p w:rsidR="00D36FD5" w:rsidRPr="004D7F0D" w:rsidRDefault="004D7F0D" w:rsidP="000A2F2F">
            <w:pPr>
              <w:rPr>
                <w:rFonts w:ascii="Times New Roman" w:hAnsi="Times New Roman" w:cs="Times New Roman"/>
                <w:b/>
                <w:color w:val="000000" w:themeColor="text1"/>
                <w:sz w:val="24"/>
                <w:szCs w:val="24"/>
              </w:rPr>
            </w:pPr>
            <w:r w:rsidRPr="004D7F0D">
              <w:rPr>
                <w:rFonts w:ascii="Times New Roman" w:hAnsi="Times New Roman" w:cs="Times New Roman"/>
                <w:b/>
                <w:color w:val="000000" w:themeColor="text1"/>
                <w:sz w:val="24"/>
                <w:szCs w:val="24"/>
              </w:rPr>
              <w:t>8</w:t>
            </w:r>
            <w:r w:rsidR="00D36FD5" w:rsidRPr="004D7F0D">
              <w:rPr>
                <w:rFonts w:ascii="Times New Roman" w:hAnsi="Times New Roman" w:cs="Times New Roman"/>
                <w:b/>
                <w:color w:val="000000" w:themeColor="text1"/>
                <w:sz w:val="24"/>
                <w:szCs w:val="24"/>
              </w:rPr>
              <w:t>. Gotowość do realizacji operacji:</w:t>
            </w:r>
          </w:p>
          <w:p w:rsidR="009E438D" w:rsidRPr="004D7F0D" w:rsidRDefault="009E438D" w:rsidP="000A2F2F">
            <w:pPr>
              <w:rPr>
                <w:rFonts w:ascii="Times New Roman" w:hAnsi="Times New Roman" w:cs="Times New Roman"/>
                <w:b/>
                <w:color w:val="000000" w:themeColor="text1"/>
                <w:sz w:val="24"/>
                <w:szCs w:val="24"/>
              </w:rPr>
            </w:pPr>
          </w:p>
          <w:p w:rsidR="00D36FD5" w:rsidRPr="004D7F0D" w:rsidRDefault="00132738" w:rsidP="00D36FD5">
            <w:pPr>
              <w:pStyle w:val="Akapitzlist"/>
              <w:numPr>
                <w:ilvl w:val="0"/>
                <w:numId w:val="13"/>
              </w:numPr>
              <w:ind w:left="171" w:hanging="171"/>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Nie </w:t>
            </w:r>
            <w:r w:rsidR="00D36FD5" w:rsidRPr="004D7F0D">
              <w:rPr>
                <w:rFonts w:ascii="Times New Roman" w:hAnsi="Times New Roman" w:cs="Times New Roman"/>
                <w:color w:val="000000" w:themeColor="text1"/>
                <w:sz w:val="24"/>
                <w:szCs w:val="24"/>
              </w:rPr>
              <w:t>Występuje</w:t>
            </w:r>
          </w:p>
          <w:p w:rsidR="00D36FD5" w:rsidRPr="004D7F0D" w:rsidRDefault="00D36FD5" w:rsidP="000A2F2F">
            <w:pPr>
              <w:pStyle w:val="Akapitzlist"/>
              <w:ind w:left="171"/>
              <w:rPr>
                <w:rFonts w:ascii="Times New Roman" w:hAnsi="Times New Roman" w:cs="Times New Roman"/>
                <w:color w:val="000000" w:themeColor="text1"/>
                <w:sz w:val="24"/>
                <w:szCs w:val="24"/>
              </w:rPr>
            </w:pPr>
          </w:p>
          <w:p w:rsidR="00D36FD5" w:rsidRPr="004D7F0D" w:rsidRDefault="00132738" w:rsidP="00D36FD5">
            <w:pPr>
              <w:pStyle w:val="Akapitzlist"/>
              <w:numPr>
                <w:ilvl w:val="0"/>
                <w:numId w:val="13"/>
              </w:numPr>
              <w:ind w:left="171" w:hanging="171"/>
              <w:rPr>
                <w:rFonts w:ascii="Times New Roman" w:hAnsi="Times New Roman" w:cs="Times New Roman"/>
                <w:b/>
                <w:color w:val="000000" w:themeColor="text1"/>
                <w:sz w:val="24"/>
                <w:szCs w:val="24"/>
              </w:rPr>
            </w:pPr>
            <w:r w:rsidRPr="004D7F0D">
              <w:rPr>
                <w:rFonts w:ascii="Times New Roman" w:hAnsi="Times New Roman" w:cs="Times New Roman"/>
                <w:color w:val="000000" w:themeColor="text1"/>
                <w:sz w:val="24"/>
                <w:szCs w:val="24"/>
              </w:rPr>
              <w:t>W</w:t>
            </w:r>
            <w:r w:rsidR="00D36FD5" w:rsidRPr="004D7F0D">
              <w:rPr>
                <w:rFonts w:ascii="Times New Roman" w:hAnsi="Times New Roman" w:cs="Times New Roman"/>
                <w:color w:val="000000" w:themeColor="text1"/>
                <w:sz w:val="24"/>
                <w:szCs w:val="24"/>
              </w:rPr>
              <w:t>ystępuje</w:t>
            </w:r>
          </w:p>
        </w:tc>
        <w:tc>
          <w:tcPr>
            <w:tcW w:w="1439" w:type="dxa"/>
          </w:tcPr>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D36FD5" w:rsidP="000A2F2F">
            <w:pPr>
              <w:pStyle w:val="Akapitzlist"/>
              <w:ind w:left="174"/>
              <w:rPr>
                <w:rFonts w:ascii="Times New Roman" w:hAnsi="Times New Roman" w:cs="Times New Roman"/>
                <w:color w:val="000000" w:themeColor="text1"/>
                <w:sz w:val="24"/>
                <w:szCs w:val="24"/>
              </w:rPr>
            </w:pPr>
          </w:p>
          <w:p w:rsidR="009E438D" w:rsidRPr="004D7F0D" w:rsidRDefault="009E438D" w:rsidP="000A2F2F">
            <w:pPr>
              <w:pStyle w:val="Akapitzlist"/>
              <w:ind w:left="174"/>
              <w:rPr>
                <w:rFonts w:ascii="Times New Roman" w:hAnsi="Times New Roman" w:cs="Times New Roman"/>
                <w:color w:val="000000" w:themeColor="text1"/>
                <w:sz w:val="24"/>
                <w:szCs w:val="24"/>
              </w:rPr>
            </w:pPr>
          </w:p>
          <w:p w:rsidR="00D36FD5" w:rsidRPr="004D7F0D" w:rsidRDefault="00132738" w:rsidP="00D36FD5">
            <w:pPr>
              <w:pStyle w:val="Akapitzlist"/>
              <w:numPr>
                <w:ilvl w:val="0"/>
                <w:numId w:val="13"/>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0</w:t>
            </w:r>
            <w:r w:rsidR="00D36FD5" w:rsidRPr="004D7F0D">
              <w:rPr>
                <w:rFonts w:ascii="Times New Roman" w:hAnsi="Times New Roman" w:cs="Times New Roman"/>
                <w:color w:val="000000" w:themeColor="text1"/>
                <w:sz w:val="24"/>
                <w:szCs w:val="24"/>
              </w:rPr>
              <w:t xml:space="preserve"> pkt</w:t>
            </w:r>
          </w:p>
          <w:p w:rsidR="00D36FD5" w:rsidRPr="004D7F0D" w:rsidRDefault="00D36FD5" w:rsidP="000A2F2F">
            <w:pPr>
              <w:pStyle w:val="Akapitzlist"/>
              <w:ind w:left="174"/>
              <w:rPr>
                <w:rFonts w:ascii="Times New Roman" w:hAnsi="Times New Roman" w:cs="Times New Roman"/>
                <w:color w:val="000000" w:themeColor="text1"/>
                <w:sz w:val="24"/>
                <w:szCs w:val="24"/>
              </w:rPr>
            </w:pPr>
          </w:p>
          <w:p w:rsidR="00D36FD5" w:rsidRPr="004D7F0D" w:rsidRDefault="00C167A7" w:rsidP="00D36FD5">
            <w:pPr>
              <w:pStyle w:val="Akapitzlist"/>
              <w:numPr>
                <w:ilvl w:val="0"/>
                <w:numId w:val="13"/>
              </w:numPr>
              <w:ind w:left="174" w:hanging="174"/>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5</w:t>
            </w:r>
            <w:r w:rsidR="00D36FD5" w:rsidRPr="004D7F0D">
              <w:rPr>
                <w:rFonts w:ascii="Times New Roman" w:hAnsi="Times New Roman" w:cs="Times New Roman"/>
                <w:color w:val="000000" w:themeColor="text1"/>
                <w:sz w:val="24"/>
                <w:szCs w:val="24"/>
              </w:rPr>
              <w:t xml:space="preserve"> pkt</w:t>
            </w:r>
          </w:p>
        </w:tc>
        <w:tc>
          <w:tcPr>
            <w:tcW w:w="3435" w:type="dxa"/>
          </w:tcPr>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Preferuje się operacje, które wykazują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największe możliwości realizacyjne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na dzień składania wniosku o przyznanie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pomocy, w wyniku dołączenia do wniosku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dokumentów niezbędnych do</w:t>
            </w:r>
            <w:r w:rsidRPr="004D7F0D">
              <w:rPr>
                <w:color w:val="000000" w:themeColor="text1"/>
              </w:rPr>
              <w:t xml:space="preserve"> </w:t>
            </w:r>
            <w:r w:rsidRPr="004D7F0D">
              <w:rPr>
                <w:rFonts w:ascii="Times New Roman" w:hAnsi="Times New Roman" w:cs="Times New Roman"/>
                <w:color w:val="000000" w:themeColor="text1"/>
                <w:sz w:val="24"/>
                <w:szCs w:val="24"/>
              </w:rPr>
              <w:t xml:space="preserve">realizacji operacji,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Dla operacji inwestycyjnych będą to: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kosztorys inwestorski (jeśli dotyczy), </w:t>
            </w:r>
          </w:p>
          <w:p w:rsidR="00D36FD5" w:rsidRPr="004D7F0D" w:rsidRDefault="005F6192"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w:t>
            </w:r>
            <w:r w:rsidR="009E438D" w:rsidRPr="004D7F0D">
              <w:rPr>
                <w:rFonts w:ascii="Times New Roman" w:hAnsi="Times New Roman" w:cs="Times New Roman"/>
                <w:color w:val="000000" w:themeColor="text1"/>
                <w:sz w:val="24"/>
                <w:szCs w:val="24"/>
              </w:rPr>
              <w:t xml:space="preserve"> </w:t>
            </w:r>
            <w:r w:rsidRPr="004D7F0D">
              <w:rPr>
                <w:rFonts w:ascii="Times New Roman" w:hAnsi="Times New Roman" w:cs="Times New Roman"/>
                <w:color w:val="000000" w:themeColor="text1"/>
                <w:sz w:val="24"/>
                <w:szCs w:val="24"/>
              </w:rPr>
              <w:t>kopia zgłoszenia</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robót budowlanych,</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co najmniej 3 oferty na zakup sprzętu,</w:t>
            </w:r>
            <w:r w:rsidR="005F6192" w:rsidRPr="004D7F0D">
              <w:rPr>
                <w:rFonts w:ascii="Times New Roman" w:hAnsi="Times New Roman" w:cs="Times New Roman"/>
                <w:color w:val="000000" w:themeColor="text1"/>
                <w:sz w:val="24"/>
                <w:szCs w:val="24"/>
              </w:rPr>
              <w:t xml:space="preserve"> </w:t>
            </w:r>
            <w:r w:rsidRPr="004D7F0D">
              <w:rPr>
                <w:rFonts w:ascii="Times New Roman" w:hAnsi="Times New Roman" w:cs="Times New Roman"/>
                <w:color w:val="000000" w:themeColor="text1"/>
                <w:sz w:val="24"/>
                <w:szCs w:val="24"/>
              </w:rPr>
              <w:t>maszyn, urządzeń lub elementów</w:t>
            </w:r>
            <w:r w:rsidR="005F6192" w:rsidRPr="004D7F0D">
              <w:rPr>
                <w:rFonts w:ascii="Times New Roman" w:hAnsi="Times New Roman" w:cs="Times New Roman"/>
                <w:color w:val="000000" w:themeColor="text1"/>
                <w:sz w:val="24"/>
                <w:szCs w:val="24"/>
              </w:rPr>
              <w:t xml:space="preserve"> </w:t>
            </w:r>
            <w:r w:rsidRPr="004D7F0D">
              <w:rPr>
                <w:rFonts w:ascii="Times New Roman" w:hAnsi="Times New Roman" w:cs="Times New Roman"/>
                <w:color w:val="000000" w:themeColor="text1"/>
                <w:sz w:val="24"/>
                <w:szCs w:val="24"/>
              </w:rPr>
              <w:t>wyposażenia o jednostkowej wartości</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zakupu przekraczającej 1 tys. zł </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Dla operacji nie inwestycyjnych będą to:</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co najmniej 3 oferty na zakup towarów i</w:t>
            </w:r>
            <w:r w:rsidR="005F6192" w:rsidRPr="004D7F0D">
              <w:rPr>
                <w:rFonts w:ascii="Times New Roman" w:hAnsi="Times New Roman" w:cs="Times New Roman"/>
                <w:color w:val="000000" w:themeColor="text1"/>
                <w:sz w:val="24"/>
                <w:szCs w:val="24"/>
              </w:rPr>
              <w:t xml:space="preserve"> </w:t>
            </w:r>
            <w:r w:rsidRPr="004D7F0D">
              <w:rPr>
                <w:rFonts w:ascii="Times New Roman" w:hAnsi="Times New Roman" w:cs="Times New Roman"/>
                <w:color w:val="000000" w:themeColor="text1"/>
                <w:sz w:val="24"/>
                <w:szCs w:val="24"/>
              </w:rPr>
              <w:t>usług o jednostkowej wartości zakupu</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przekraczającej 1 tys. zł,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wzory dokumentów potwierdzających</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organizację wydarzenia edukacyjnego,</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promocyjnego lub kulturalnego, w tym </w:t>
            </w:r>
            <w:r w:rsidR="005F6192" w:rsidRPr="004D7F0D">
              <w:rPr>
                <w:rFonts w:ascii="Times New Roman" w:hAnsi="Times New Roman" w:cs="Times New Roman"/>
                <w:color w:val="000000" w:themeColor="text1"/>
                <w:sz w:val="24"/>
                <w:szCs w:val="24"/>
              </w:rPr>
              <w:t>np.</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harmonogram/ program </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wydarzenia,  wzory zaproszeń lub</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lastRenderedPageBreak/>
              <w:t xml:space="preserve">  plakatów informujących o planowanym</w:t>
            </w: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 xml:space="preserve">  wydarzeniu </w:t>
            </w:r>
          </w:p>
          <w:p w:rsidR="00D36FD5" w:rsidRPr="004D7F0D" w:rsidRDefault="00D36FD5" w:rsidP="000A2F2F">
            <w:pPr>
              <w:rPr>
                <w:rFonts w:ascii="Times New Roman" w:hAnsi="Times New Roman" w:cs="Times New Roman"/>
                <w:color w:val="000000" w:themeColor="text1"/>
                <w:sz w:val="24"/>
                <w:szCs w:val="24"/>
              </w:rPr>
            </w:pPr>
          </w:p>
          <w:p w:rsidR="00D36FD5" w:rsidRPr="004D7F0D" w:rsidRDefault="00D36FD5"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Kryterium weryfikowane będzie na podstawie załączników do wniosku o przyznanie pomocy</w:t>
            </w:r>
          </w:p>
          <w:p w:rsidR="00D36FD5" w:rsidRPr="004D7F0D" w:rsidRDefault="00D36FD5" w:rsidP="000A2F2F">
            <w:pPr>
              <w:rPr>
                <w:rFonts w:ascii="Times New Roman" w:hAnsi="Times New Roman" w:cs="Times New Roman"/>
                <w:color w:val="000000" w:themeColor="text1"/>
                <w:sz w:val="24"/>
                <w:szCs w:val="24"/>
              </w:rPr>
            </w:pPr>
          </w:p>
        </w:tc>
        <w:tc>
          <w:tcPr>
            <w:tcW w:w="1960" w:type="dxa"/>
          </w:tcPr>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lastRenderedPageBreak/>
              <w:t xml:space="preserve">Opis kapitału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zamieszczony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został w  Rozdziale III –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Diagnoza </w:t>
            </w:r>
          </w:p>
          <w:p w:rsidR="00D36FD5" w:rsidRPr="004D7F0D" w:rsidRDefault="00D36FD5" w:rsidP="000A2F2F">
            <w:pPr>
              <w:rPr>
                <w:rFonts w:ascii="Times New Roman" w:eastAsia="Times New Roman" w:hAnsi="Times New Roman" w:cs="Times New Roman"/>
                <w:color w:val="000000" w:themeColor="text1"/>
                <w:sz w:val="24"/>
                <w:szCs w:val="24"/>
                <w:lang w:eastAsia="pl-PL"/>
              </w:rPr>
            </w:pPr>
            <w:r w:rsidRPr="004D7F0D">
              <w:rPr>
                <w:rFonts w:ascii="Times New Roman" w:eastAsia="Times New Roman" w:hAnsi="Times New Roman" w:cs="Times New Roman"/>
                <w:color w:val="000000" w:themeColor="text1"/>
                <w:sz w:val="24"/>
                <w:szCs w:val="24"/>
                <w:lang w:eastAsia="pl-PL"/>
              </w:rPr>
              <w:t xml:space="preserve">pkt1.1 i 4 </w:t>
            </w:r>
          </w:p>
          <w:p w:rsidR="00D36FD5" w:rsidRPr="004D7F0D" w:rsidRDefault="00D36FD5" w:rsidP="000A2F2F">
            <w:pPr>
              <w:rPr>
                <w:rFonts w:ascii="Times New Roman" w:eastAsia="Times New Roman" w:hAnsi="Times New Roman" w:cs="Times New Roman"/>
                <w:color w:val="000000" w:themeColor="text1"/>
                <w:sz w:val="24"/>
                <w:szCs w:val="24"/>
                <w:lang w:eastAsia="pl-PL"/>
              </w:rPr>
            </w:pPr>
          </w:p>
        </w:tc>
      </w:tr>
      <w:tr w:rsidR="00D36FD5" w:rsidRPr="00003475" w:rsidTr="00C31683">
        <w:tc>
          <w:tcPr>
            <w:tcW w:w="2228" w:type="dxa"/>
          </w:tcPr>
          <w:p w:rsidR="00D36FD5" w:rsidRPr="00032120" w:rsidRDefault="00D36FD5" w:rsidP="000A2F2F">
            <w:pPr>
              <w:rPr>
                <w:rFonts w:ascii="Times New Roman" w:hAnsi="Times New Roman" w:cs="Times New Roman"/>
                <w:sz w:val="24"/>
                <w:szCs w:val="24"/>
              </w:rPr>
            </w:pPr>
            <w:bookmarkStart w:id="0" w:name="_GoBack" w:colFirst="1" w:colLast="1"/>
            <w:r w:rsidRPr="00032120">
              <w:rPr>
                <w:rFonts w:ascii="Times New Roman" w:hAnsi="Times New Roman" w:cs="Times New Roman"/>
                <w:sz w:val="24"/>
                <w:szCs w:val="24"/>
              </w:rPr>
              <w:lastRenderedPageBreak/>
              <w:t>Maksymalna liczba punktów:</w:t>
            </w:r>
          </w:p>
        </w:tc>
        <w:tc>
          <w:tcPr>
            <w:tcW w:w="1439" w:type="dxa"/>
          </w:tcPr>
          <w:p w:rsidR="00D36FD5" w:rsidRPr="004D7F0D" w:rsidRDefault="004D7F0D"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24</w:t>
            </w:r>
            <w:r w:rsidR="00D36FD5" w:rsidRPr="004D7F0D">
              <w:rPr>
                <w:rFonts w:ascii="Times New Roman" w:hAnsi="Times New Roman" w:cs="Times New Roman"/>
                <w:color w:val="000000" w:themeColor="text1"/>
                <w:sz w:val="24"/>
                <w:szCs w:val="24"/>
              </w:rPr>
              <w:t xml:space="preserve"> pkt</w:t>
            </w:r>
          </w:p>
        </w:tc>
        <w:tc>
          <w:tcPr>
            <w:tcW w:w="3435" w:type="dxa"/>
          </w:tcPr>
          <w:p w:rsidR="00D36FD5" w:rsidRPr="00003475" w:rsidRDefault="00D36FD5" w:rsidP="000A2F2F">
            <w:pPr>
              <w:rPr>
                <w:rFonts w:ascii="Times New Roman" w:hAnsi="Times New Roman" w:cs="Times New Roman"/>
              </w:rPr>
            </w:pPr>
          </w:p>
        </w:tc>
        <w:tc>
          <w:tcPr>
            <w:tcW w:w="1960" w:type="dxa"/>
          </w:tcPr>
          <w:p w:rsidR="00D36FD5" w:rsidRPr="00003475" w:rsidRDefault="00D36FD5" w:rsidP="000A2F2F">
            <w:pPr>
              <w:rPr>
                <w:rFonts w:ascii="Times New Roman" w:hAnsi="Times New Roman" w:cs="Times New Roman"/>
              </w:rPr>
            </w:pPr>
          </w:p>
        </w:tc>
      </w:tr>
      <w:tr w:rsidR="00D36FD5" w:rsidRPr="00003475" w:rsidTr="00C31683">
        <w:tc>
          <w:tcPr>
            <w:tcW w:w="2228" w:type="dxa"/>
          </w:tcPr>
          <w:p w:rsidR="00D36FD5" w:rsidRPr="00032120" w:rsidRDefault="00D36FD5" w:rsidP="000A2F2F">
            <w:pPr>
              <w:rPr>
                <w:rFonts w:ascii="Times New Roman" w:hAnsi="Times New Roman" w:cs="Times New Roman"/>
                <w:sz w:val="24"/>
                <w:szCs w:val="24"/>
              </w:rPr>
            </w:pPr>
            <w:r w:rsidRPr="00032120">
              <w:rPr>
                <w:rFonts w:ascii="Times New Roman" w:hAnsi="Times New Roman" w:cs="Times New Roman"/>
                <w:sz w:val="24"/>
                <w:szCs w:val="24"/>
              </w:rPr>
              <w:t>Minimalna liczba punktów</w:t>
            </w:r>
          </w:p>
        </w:tc>
        <w:tc>
          <w:tcPr>
            <w:tcW w:w="1439" w:type="dxa"/>
          </w:tcPr>
          <w:p w:rsidR="00D36FD5" w:rsidRPr="004D7F0D" w:rsidRDefault="004D7F0D" w:rsidP="000A2F2F">
            <w:pPr>
              <w:rPr>
                <w:rFonts w:ascii="Times New Roman" w:hAnsi="Times New Roman" w:cs="Times New Roman"/>
                <w:color w:val="000000" w:themeColor="text1"/>
                <w:sz w:val="24"/>
                <w:szCs w:val="24"/>
              </w:rPr>
            </w:pPr>
            <w:r w:rsidRPr="004D7F0D">
              <w:rPr>
                <w:rFonts w:ascii="Times New Roman" w:hAnsi="Times New Roman" w:cs="Times New Roman"/>
                <w:color w:val="000000" w:themeColor="text1"/>
                <w:sz w:val="24"/>
                <w:szCs w:val="24"/>
              </w:rPr>
              <w:t>12</w:t>
            </w:r>
            <w:r w:rsidR="00D36FD5" w:rsidRPr="004D7F0D">
              <w:rPr>
                <w:rFonts w:ascii="Times New Roman" w:hAnsi="Times New Roman" w:cs="Times New Roman"/>
                <w:color w:val="000000" w:themeColor="text1"/>
                <w:sz w:val="24"/>
                <w:szCs w:val="24"/>
              </w:rPr>
              <w:t xml:space="preserve"> pkt</w:t>
            </w:r>
          </w:p>
        </w:tc>
        <w:tc>
          <w:tcPr>
            <w:tcW w:w="3435" w:type="dxa"/>
          </w:tcPr>
          <w:p w:rsidR="00D36FD5" w:rsidRPr="00003475" w:rsidRDefault="00D36FD5" w:rsidP="000A2F2F">
            <w:pPr>
              <w:rPr>
                <w:rFonts w:ascii="Times New Roman" w:hAnsi="Times New Roman" w:cs="Times New Roman"/>
              </w:rPr>
            </w:pPr>
          </w:p>
        </w:tc>
        <w:tc>
          <w:tcPr>
            <w:tcW w:w="1960" w:type="dxa"/>
          </w:tcPr>
          <w:p w:rsidR="00D36FD5" w:rsidRPr="00003475" w:rsidRDefault="00D36FD5" w:rsidP="000A2F2F">
            <w:pPr>
              <w:rPr>
                <w:rFonts w:ascii="Times New Roman" w:hAnsi="Times New Roman" w:cs="Times New Roman"/>
              </w:rPr>
            </w:pPr>
          </w:p>
        </w:tc>
      </w:tr>
      <w:bookmarkEnd w:id="0"/>
      <w:tr w:rsidR="00D36FD5" w:rsidRPr="00003475" w:rsidTr="00C31683">
        <w:tc>
          <w:tcPr>
            <w:tcW w:w="9062" w:type="dxa"/>
            <w:gridSpan w:val="4"/>
          </w:tcPr>
          <w:p w:rsidR="00D36FD5" w:rsidRPr="00C31683" w:rsidRDefault="00D36FD5" w:rsidP="00C31683">
            <w:pPr>
              <w:jc w:val="center"/>
              <w:rPr>
                <w:rFonts w:ascii="Times New Roman" w:eastAsia="Times New Roman" w:hAnsi="Times New Roman" w:cs="Times New Roman"/>
                <w:sz w:val="20"/>
                <w:szCs w:val="20"/>
                <w:lang w:eastAsia="pl-PL"/>
              </w:rPr>
            </w:pPr>
            <w:r w:rsidRPr="00C31683">
              <w:rPr>
                <w:rFonts w:ascii="Times New Roman" w:eastAsia="Times New Roman" w:hAnsi="Times New Roman" w:cs="Times New Roman"/>
                <w:sz w:val="20"/>
                <w:szCs w:val="20"/>
                <w:lang w:eastAsia="pl-PL"/>
              </w:rPr>
              <w:t>Miejsce operacji na liście rankingowej określa średnia arytmetyczna (do dwóch miejsc po przecinku) wszystkich indywidualnych ocen</w:t>
            </w:r>
          </w:p>
        </w:tc>
      </w:tr>
      <w:tr w:rsidR="00D36FD5" w:rsidRPr="00AD7397" w:rsidTr="00C31683">
        <w:tc>
          <w:tcPr>
            <w:tcW w:w="9062" w:type="dxa"/>
            <w:gridSpan w:val="4"/>
          </w:tcPr>
          <w:p w:rsidR="00D36FD5" w:rsidRPr="00053085" w:rsidRDefault="00D36FD5" w:rsidP="00053085">
            <w:pPr>
              <w:jc w:val="both"/>
              <w:rPr>
                <w:rFonts w:ascii="Times New Roman" w:eastAsia="Times New Roman" w:hAnsi="Times New Roman" w:cs="Times New Roman"/>
                <w:sz w:val="20"/>
                <w:szCs w:val="20"/>
                <w:lang w:eastAsia="pl-PL"/>
              </w:rPr>
            </w:pPr>
            <w:r w:rsidRPr="00C31683">
              <w:rPr>
                <w:rFonts w:ascii="Times New Roman" w:eastAsia="Times New Roman" w:hAnsi="Times New Roman" w:cs="Times New Roman"/>
                <w:sz w:val="20"/>
                <w:szCs w:val="20"/>
                <w:lang w:eastAsia="pl-PL"/>
              </w:rPr>
              <w:t>W przypadku remi</w:t>
            </w:r>
            <w:r w:rsidR="00053085">
              <w:rPr>
                <w:rFonts w:ascii="Times New Roman" w:eastAsia="Times New Roman" w:hAnsi="Times New Roman" w:cs="Times New Roman"/>
                <w:sz w:val="20"/>
                <w:szCs w:val="20"/>
                <w:lang w:eastAsia="pl-PL"/>
              </w:rPr>
              <w:t>su kryteriami decydującymi będą:</w:t>
            </w:r>
            <w:r w:rsidR="00053085" w:rsidRPr="001E6207">
              <w:rPr>
                <w:rFonts w:ascii="Times New Roman" w:hAnsi="Times New Roman" w:cs="Times New Roman"/>
                <w:sz w:val="24"/>
                <w:szCs w:val="24"/>
              </w:rPr>
              <w:t xml:space="preserve"> g</w:t>
            </w:r>
            <w:r w:rsidR="00053085" w:rsidRPr="001E6207">
              <w:rPr>
                <w:rFonts w:ascii="Times New Roman" w:hAnsi="Times New Roman" w:cs="Times New Roman"/>
                <w:sz w:val="20"/>
                <w:szCs w:val="20"/>
              </w:rPr>
              <w:t>otowość do realizacji operacji</w:t>
            </w:r>
            <w:r w:rsidRPr="00C31683">
              <w:rPr>
                <w:rFonts w:ascii="Times New Roman" w:eastAsia="Times New Roman" w:hAnsi="Times New Roman" w:cs="Times New Roman"/>
                <w:sz w:val="20"/>
                <w:szCs w:val="20"/>
                <w:lang w:eastAsia="pl-PL"/>
              </w:rPr>
              <w:t xml:space="preserve">, </w:t>
            </w:r>
            <w:r w:rsidRPr="00C31683">
              <w:rPr>
                <w:rFonts w:ascii="Times New Roman" w:hAnsi="Times New Roman" w:cs="Times New Roman"/>
                <w:sz w:val="20"/>
                <w:szCs w:val="20"/>
              </w:rPr>
              <w:t>forma prawna Wnioskodawcy</w:t>
            </w:r>
            <w:r w:rsidR="00053085">
              <w:rPr>
                <w:rFonts w:ascii="Times New Roman" w:hAnsi="Times New Roman" w:cs="Times New Roman"/>
                <w:sz w:val="20"/>
                <w:szCs w:val="20"/>
              </w:rPr>
              <w:t>,</w:t>
            </w:r>
            <w:r w:rsidR="00053085" w:rsidRPr="00053085">
              <w:rPr>
                <w:rFonts w:ascii="Times New Roman" w:eastAsia="Times New Roman" w:hAnsi="Times New Roman" w:cs="Times New Roman"/>
                <w:sz w:val="20"/>
                <w:szCs w:val="20"/>
                <w:lang w:eastAsia="pl-PL"/>
              </w:rPr>
              <w:t xml:space="preserve"> realizacja operacji przyczyni się do zwiększenia aktywności społecznej</w:t>
            </w:r>
            <w:r w:rsidR="00521DEE" w:rsidRPr="00521DEE">
              <w:rPr>
                <w:rFonts w:ascii="Times New Roman" w:hAnsi="Times New Roman" w:cs="Times New Roman"/>
                <w:b/>
                <w:sz w:val="20"/>
                <w:szCs w:val="20"/>
              </w:rPr>
              <w:t>.</w:t>
            </w:r>
            <w:r w:rsidR="00521DEE" w:rsidRPr="00521DEE">
              <w:rPr>
                <w:rFonts w:ascii="Times New Roman" w:eastAsia="Times New Roman" w:hAnsi="Times New Roman" w:cs="Times New Roman"/>
                <w:sz w:val="20"/>
                <w:szCs w:val="20"/>
                <w:lang w:eastAsia="pl-PL"/>
              </w:rPr>
              <w:t xml:space="preserve"> </w:t>
            </w:r>
            <w:r w:rsidRPr="00C31683">
              <w:rPr>
                <w:rFonts w:ascii="Times New Roman" w:eastAsia="Times New Roman" w:hAnsi="Times New Roman" w:cs="Times New Roman"/>
                <w:sz w:val="20"/>
                <w:szCs w:val="20"/>
                <w:lang w:eastAsia="pl-PL"/>
              </w:rPr>
              <w:t>W przypadku dalszego remisu decydować będzie data</w:t>
            </w:r>
            <w:r w:rsidR="00053085">
              <w:rPr>
                <w:rFonts w:ascii="Times New Roman" w:eastAsia="Times New Roman" w:hAnsi="Times New Roman" w:cs="Times New Roman"/>
                <w:sz w:val="20"/>
                <w:szCs w:val="20"/>
                <w:lang w:eastAsia="pl-PL"/>
              </w:rPr>
              <w:t xml:space="preserve"> i godzina</w:t>
            </w:r>
            <w:r w:rsidRPr="00C31683">
              <w:rPr>
                <w:rFonts w:ascii="Times New Roman" w:eastAsia="Times New Roman" w:hAnsi="Times New Roman" w:cs="Times New Roman"/>
                <w:sz w:val="20"/>
                <w:szCs w:val="20"/>
                <w:lang w:eastAsia="pl-PL"/>
              </w:rPr>
              <w:t xml:space="preserve"> złożenia wniosku w biurze LGD.</w:t>
            </w:r>
          </w:p>
        </w:tc>
      </w:tr>
    </w:tbl>
    <w:p w:rsidR="00D36FD5" w:rsidRPr="00D36FD5" w:rsidRDefault="00D36FD5">
      <w:pPr>
        <w:rPr>
          <w:rFonts w:ascii="Times New Roman" w:hAnsi="Times New Roman" w:cs="Times New Roman"/>
          <w:b/>
          <w:sz w:val="24"/>
          <w:szCs w:val="24"/>
        </w:rPr>
      </w:pPr>
    </w:p>
    <w:sectPr w:rsidR="00D36FD5" w:rsidRPr="00D36F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8A" w:rsidRDefault="00F47D8A" w:rsidP="00D36FD5">
      <w:pPr>
        <w:spacing w:after="0" w:line="240" w:lineRule="auto"/>
      </w:pPr>
      <w:r>
        <w:separator/>
      </w:r>
    </w:p>
  </w:endnote>
  <w:endnote w:type="continuationSeparator" w:id="0">
    <w:p w:rsidR="00F47D8A" w:rsidRDefault="00F47D8A" w:rsidP="00D3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C8" w:rsidRPr="00B163C8" w:rsidRDefault="00B163C8" w:rsidP="00B163C8">
    <w:pPr>
      <w:spacing w:after="0"/>
      <w:jc w:val="center"/>
      <w:rPr>
        <w:rFonts w:ascii="Times New Roman" w:eastAsia="Times New Roman" w:hAnsi="Times New Roman" w:cs="Times New Roman"/>
        <w:sz w:val="20"/>
        <w:szCs w:val="20"/>
        <w:lang w:eastAsia="pl-PL"/>
      </w:rPr>
    </w:pPr>
    <w:r>
      <w:tab/>
    </w:r>
    <w:r w:rsidRPr="00B163C8">
      <w:rPr>
        <w:rFonts w:ascii="Times New Roman" w:eastAsia="Times New Roman" w:hAnsi="Times New Roman" w:cs="Times New Roman"/>
        <w:sz w:val="20"/>
        <w:szCs w:val="20"/>
        <w:lang w:eastAsia="pl-PL"/>
      </w:rPr>
      <w:t>Europejski Fundusz Rolny na rzecz Rozwoju Obszarów Wiejskich.</w:t>
    </w:r>
  </w:p>
  <w:p w:rsidR="00B163C8" w:rsidRPr="00B163C8" w:rsidRDefault="00B163C8" w:rsidP="00B163C8">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pl-PL"/>
      </w:rPr>
    </w:pPr>
    <w:r w:rsidRPr="00B163C8">
      <w:rPr>
        <w:rFonts w:ascii="Times New Roman" w:eastAsia="Times New Roman" w:hAnsi="Times New Roman" w:cs="Times New Roman"/>
        <w:sz w:val="20"/>
        <w:szCs w:val="20"/>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8A" w:rsidRDefault="00F47D8A" w:rsidP="00D36FD5">
      <w:pPr>
        <w:spacing w:after="0" w:line="240" w:lineRule="auto"/>
      </w:pPr>
      <w:r>
        <w:separator/>
      </w:r>
    </w:p>
  </w:footnote>
  <w:footnote w:type="continuationSeparator" w:id="0">
    <w:p w:rsidR="00F47D8A" w:rsidRDefault="00F47D8A" w:rsidP="00D3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D5" w:rsidRPr="004B3169" w:rsidRDefault="00D36FD5" w:rsidP="00D36FD5">
    <w:pPr>
      <w:tabs>
        <w:tab w:val="center" w:pos="4536"/>
        <w:tab w:val="right" w:pos="9072"/>
      </w:tabs>
      <w:rPr>
        <w:szCs w:val="24"/>
      </w:rPr>
    </w:pPr>
    <w:r w:rsidRPr="004B3169">
      <w:rPr>
        <w:szCs w:val="24"/>
      </w:rPr>
      <w:t xml:space="preserve">        </w:t>
    </w:r>
    <w:r>
      <w:rPr>
        <w:noProof/>
        <w:sz w:val="24"/>
        <w:lang w:eastAsia="pl-PL"/>
      </w:rPr>
      <w:drawing>
        <wp:inline distT="0" distB="0" distL="0" distR="0" wp14:anchorId="26C1B50A" wp14:editId="704AFE85">
          <wp:extent cx="828675" cy="549122"/>
          <wp:effectExtent l="19050" t="0" r="0" b="0"/>
          <wp:docPr id="2"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831309" cy="550868"/>
                  </a:xfrm>
                  <a:prstGeom prst="rect">
                    <a:avLst/>
                  </a:prstGeom>
                  <a:noFill/>
                  <a:ln w="9525">
                    <a:noFill/>
                    <a:miter lim="800000"/>
                    <a:headEnd/>
                    <a:tailEnd/>
                  </a:ln>
                </pic:spPr>
              </pic:pic>
            </a:graphicData>
          </a:graphic>
        </wp:inline>
      </w:drawing>
    </w:r>
    <w:r w:rsidRPr="004B3169">
      <w:rPr>
        <w:szCs w:val="24"/>
      </w:rPr>
      <w:t xml:space="preserve">   </w:t>
    </w:r>
    <w:r>
      <w:rPr>
        <w:szCs w:val="24"/>
      </w:rPr>
      <w:t xml:space="preserve">      </w:t>
    </w:r>
    <w:r w:rsidRPr="004B3169">
      <w:rPr>
        <w:szCs w:val="24"/>
      </w:rPr>
      <w:t xml:space="preserve"> </w:t>
    </w:r>
    <w:r>
      <w:rPr>
        <w:szCs w:val="24"/>
      </w:rPr>
      <w:t xml:space="preserve"> </w:t>
    </w:r>
    <w:r w:rsidRPr="004B3169">
      <w:rPr>
        <w:szCs w:val="24"/>
      </w:rPr>
      <w:t xml:space="preserve">          </w:t>
    </w:r>
    <w:r>
      <w:rPr>
        <w:szCs w:val="24"/>
      </w:rPr>
      <w:t xml:space="preserve"> </w:t>
    </w:r>
    <w:r>
      <w:rPr>
        <w:noProof/>
        <w:szCs w:val="24"/>
        <w:lang w:eastAsia="pl-PL"/>
      </w:rPr>
      <w:drawing>
        <wp:inline distT="0" distB="0" distL="0" distR="0" wp14:anchorId="660932EE" wp14:editId="09F3C90E">
          <wp:extent cx="638175" cy="514350"/>
          <wp:effectExtent l="0" t="0" r="9525" b="0"/>
          <wp:docPr id="7" name="Obraz 7" descr="Opis: 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BD_Logo_Bory_Dolnoslaskie_OK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r>
      <w:rPr>
        <w:szCs w:val="24"/>
      </w:rPr>
      <w:t xml:space="preserve">   </w:t>
    </w:r>
    <w:r w:rsidRPr="004B3169">
      <w:rPr>
        <w:szCs w:val="24"/>
      </w:rPr>
      <w:t xml:space="preserve">                    </w:t>
    </w:r>
    <w:r>
      <w:rPr>
        <w:noProof/>
        <w:lang w:eastAsia="pl-PL"/>
      </w:rPr>
      <w:drawing>
        <wp:inline distT="0" distB="0" distL="0" distR="0" wp14:anchorId="5DB3B955" wp14:editId="52D9CB0B">
          <wp:extent cx="590550" cy="571500"/>
          <wp:effectExtent l="0" t="0" r="0" b="0"/>
          <wp:docPr id="6" name="Obraz 6" descr="Opis: 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eader 07-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4B3169">
      <w:rPr>
        <w:szCs w:val="24"/>
      </w:rPr>
      <w:t xml:space="preserve"> </w:t>
    </w:r>
    <w:r>
      <w:rPr>
        <w:szCs w:val="24"/>
      </w:rPr>
      <w:t xml:space="preserve">                              </w:t>
    </w:r>
    <w:r>
      <w:rPr>
        <w:noProof/>
        <w:lang w:eastAsia="pl-PL"/>
      </w:rPr>
      <w:drawing>
        <wp:inline distT="0" distB="0" distL="0" distR="0" wp14:anchorId="37DF2720" wp14:editId="06ECCBD3">
          <wp:extent cx="981075" cy="638175"/>
          <wp:effectExtent l="19050" t="0" r="9525" b="0"/>
          <wp:docPr id="1" name="Obraz 5"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D36FD5" w:rsidRDefault="00D36FD5" w:rsidP="00D36FD5">
    <w:pPr>
      <w:pStyle w:val="Nagwek"/>
    </w:pPr>
    <w:r w:rsidRPr="004B3169">
      <w:rPr>
        <w:szCs w:val="24"/>
      </w:rPr>
      <w:t>______________________________________________________</w:t>
    </w:r>
    <w:r>
      <w:rPr>
        <w:szCs w:val="24"/>
      </w:rPr>
      <w:t>____________________________</w:t>
    </w:r>
  </w:p>
  <w:p w:rsidR="00D36FD5" w:rsidRDefault="00D36F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1D7"/>
    <w:multiLevelType w:val="hybridMultilevel"/>
    <w:tmpl w:val="C64CF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C3536"/>
    <w:multiLevelType w:val="hybridMultilevel"/>
    <w:tmpl w:val="97286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81BFF"/>
    <w:multiLevelType w:val="hybridMultilevel"/>
    <w:tmpl w:val="62C814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63831"/>
    <w:multiLevelType w:val="hybridMultilevel"/>
    <w:tmpl w:val="DD3E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642C7A"/>
    <w:multiLevelType w:val="hybridMultilevel"/>
    <w:tmpl w:val="62A6E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0001C8"/>
    <w:multiLevelType w:val="hybridMultilevel"/>
    <w:tmpl w:val="F6106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057699"/>
    <w:multiLevelType w:val="hybridMultilevel"/>
    <w:tmpl w:val="5A74A7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BEA2CA7"/>
    <w:multiLevelType w:val="hybridMultilevel"/>
    <w:tmpl w:val="1E9E0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B826E8"/>
    <w:multiLevelType w:val="hybridMultilevel"/>
    <w:tmpl w:val="61E4D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3436E7"/>
    <w:multiLevelType w:val="hybridMultilevel"/>
    <w:tmpl w:val="9182C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2"/>
  </w:num>
  <w:num w:numId="5">
    <w:abstractNumId w:val="4"/>
  </w:num>
  <w:num w:numId="6">
    <w:abstractNumId w:val="0"/>
  </w:num>
  <w:num w:numId="7">
    <w:abstractNumId w:val="6"/>
  </w:num>
  <w:num w:numId="8">
    <w:abstractNumId w:val="14"/>
  </w:num>
  <w:num w:numId="9">
    <w:abstractNumId w:val="16"/>
  </w:num>
  <w:num w:numId="10">
    <w:abstractNumId w:val="1"/>
  </w:num>
  <w:num w:numId="11">
    <w:abstractNumId w:val="7"/>
  </w:num>
  <w:num w:numId="12">
    <w:abstractNumId w:val="17"/>
  </w:num>
  <w:num w:numId="13">
    <w:abstractNumId w:val="19"/>
  </w:num>
  <w:num w:numId="14">
    <w:abstractNumId w:val="18"/>
  </w:num>
  <w:num w:numId="15">
    <w:abstractNumId w:val="13"/>
  </w:num>
  <w:num w:numId="16">
    <w:abstractNumId w:val="5"/>
  </w:num>
  <w:num w:numId="17">
    <w:abstractNumId w:val="11"/>
  </w:num>
  <w:num w:numId="18">
    <w:abstractNumId w:val="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DA"/>
    <w:rsid w:val="00021CD4"/>
    <w:rsid w:val="00031C39"/>
    <w:rsid w:val="00053085"/>
    <w:rsid w:val="00132738"/>
    <w:rsid w:val="00193137"/>
    <w:rsid w:val="001A5A12"/>
    <w:rsid w:val="001E6207"/>
    <w:rsid w:val="001F27EC"/>
    <w:rsid w:val="002570EF"/>
    <w:rsid w:val="00376BDA"/>
    <w:rsid w:val="0048699C"/>
    <w:rsid w:val="004964CD"/>
    <w:rsid w:val="004D7F0D"/>
    <w:rsid w:val="0051609C"/>
    <w:rsid w:val="00521DEE"/>
    <w:rsid w:val="005E1755"/>
    <w:rsid w:val="005F6192"/>
    <w:rsid w:val="0066328D"/>
    <w:rsid w:val="00687EA1"/>
    <w:rsid w:val="0073731A"/>
    <w:rsid w:val="00842E45"/>
    <w:rsid w:val="009420DB"/>
    <w:rsid w:val="009E438D"/>
    <w:rsid w:val="00A30DA5"/>
    <w:rsid w:val="00A70B62"/>
    <w:rsid w:val="00AE255E"/>
    <w:rsid w:val="00AF7386"/>
    <w:rsid w:val="00B163C8"/>
    <w:rsid w:val="00B61F43"/>
    <w:rsid w:val="00BA3059"/>
    <w:rsid w:val="00C167A7"/>
    <w:rsid w:val="00C31683"/>
    <w:rsid w:val="00CB00D2"/>
    <w:rsid w:val="00D36FD5"/>
    <w:rsid w:val="00E32DCF"/>
    <w:rsid w:val="00ED1F1B"/>
    <w:rsid w:val="00F1496E"/>
    <w:rsid w:val="00F278F7"/>
    <w:rsid w:val="00F42333"/>
    <w:rsid w:val="00F4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CB6D3-F9A9-4755-950E-9C6762B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F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FD5"/>
  </w:style>
  <w:style w:type="paragraph" w:styleId="Stopka">
    <w:name w:val="footer"/>
    <w:basedOn w:val="Normalny"/>
    <w:link w:val="StopkaZnak"/>
    <w:uiPriority w:val="99"/>
    <w:unhideWhenUsed/>
    <w:rsid w:val="00D36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FD5"/>
  </w:style>
  <w:style w:type="paragraph" w:styleId="Tekstdymka">
    <w:name w:val="Balloon Text"/>
    <w:basedOn w:val="Normalny"/>
    <w:link w:val="TekstdymkaZnak"/>
    <w:uiPriority w:val="99"/>
    <w:semiHidden/>
    <w:unhideWhenUsed/>
    <w:rsid w:val="00D36F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FD5"/>
    <w:rPr>
      <w:rFonts w:ascii="Tahoma" w:hAnsi="Tahoma" w:cs="Tahoma"/>
      <w:sz w:val="16"/>
      <w:szCs w:val="16"/>
    </w:rPr>
  </w:style>
  <w:style w:type="table" w:styleId="Tabela-Siatka">
    <w:name w:val="Table Grid"/>
    <w:basedOn w:val="Standardowy"/>
    <w:uiPriority w:val="39"/>
    <w:rsid w:val="00D3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3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1174</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Antonczyk</dc:creator>
  <cp:keywords/>
  <dc:description/>
  <cp:lastModifiedBy>Urszula Antonczyk</cp:lastModifiedBy>
  <cp:revision>7</cp:revision>
  <cp:lastPrinted>2017-09-15T10:57:00Z</cp:lastPrinted>
  <dcterms:created xsi:type="dcterms:W3CDTF">2017-08-29T12:52:00Z</dcterms:created>
  <dcterms:modified xsi:type="dcterms:W3CDTF">2017-09-15T11:00:00Z</dcterms:modified>
</cp:coreProperties>
</file>