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46" w:rsidRPr="005A0E27" w:rsidRDefault="00BB76DF" w:rsidP="00BB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27">
        <w:rPr>
          <w:rFonts w:ascii="Times New Roman" w:hAnsi="Times New Roman" w:cs="Times New Roman"/>
          <w:b/>
          <w:sz w:val="24"/>
          <w:szCs w:val="24"/>
        </w:rPr>
        <w:t>LISTA WNIOSKÓW ZŁOŻONYCH W RAMACH KONKURSU NA REALIZACJĘ MINI PAKIETÓW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83"/>
        <w:gridCol w:w="3328"/>
        <w:gridCol w:w="2821"/>
      </w:tblGrid>
      <w:tr w:rsidR="00BB76DF" w:rsidTr="006B2DF4">
        <w:tc>
          <w:tcPr>
            <w:tcW w:w="630" w:type="dxa"/>
            <w:shd w:val="clear" w:color="auto" w:fill="002060"/>
          </w:tcPr>
          <w:p w:rsidR="00BB76DF" w:rsidRPr="005A0E27" w:rsidRDefault="00BB76DF" w:rsidP="00BB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2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3" w:type="dxa"/>
            <w:shd w:val="clear" w:color="auto" w:fill="002060"/>
          </w:tcPr>
          <w:p w:rsidR="00BB76DF" w:rsidRPr="005A0E27" w:rsidRDefault="00BB76DF" w:rsidP="00BB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27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328" w:type="dxa"/>
            <w:shd w:val="clear" w:color="auto" w:fill="002060"/>
          </w:tcPr>
          <w:p w:rsidR="00BB76DF" w:rsidRPr="005A0E27" w:rsidRDefault="00BB76DF" w:rsidP="00BB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27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2821" w:type="dxa"/>
            <w:shd w:val="clear" w:color="auto" w:fill="002060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27">
              <w:rPr>
                <w:rFonts w:ascii="Times New Roman" w:hAnsi="Times New Roman" w:cs="Times New Roman"/>
                <w:b/>
                <w:sz w:val="24"/>
                <w:szCs w:val="24"/>
              </w:rPr>
              <w:t>Wynik oceny</w:t>
            </w:r>
          </w:p>
          <w:p w:rsidR="005A0E27" w:rsidRPr="005A0E27" w:rsidRDefault="005A0E27" w:rsidP="00BB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na rzecz osób niepełnosprawnych „Przystań”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E">
              <w:rPr>
                <w:rFonts w:ascii="Times New Roman" w:hAnsi="Times New Roman" w:cs="Times New Roman"/>
                <w:sz w:val="24"/>
                <w:szCs w:val="24"/>
              </w:rPr>
              <w:t>Doświadczamy - przeżywamy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Klub Aktywnego Seniora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Przedsiębiorczy Seniorzy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Szprotawski Uniwersytet Trzeciego Wieku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dobrych praktyk w zakresie ekonomizacji działań statutowych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P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SFA Grizzlies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0">
              <w:rPr>
                <w:rFonts w:ascii="Times New Roman" w:hAnsi="Times New Roman" w:cs="Times New Roman"/>
                <w:sz w:val="24"/>
                <w:szCs w:val="24"/>
              </w:rPr>
              <w:t>Fut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 Amerykański jako forma samo</w:t>
            </w:r>
            <w:r w:rsidRPr="00B460A0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Inicjatyw Lokalnych „Gołębnik”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technologii informatycznej w miejscowości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Sidłów</w:t>
            </w:r>
            <w:proofErr w:type="spellEnd"/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Rodzin Świebodzińskich ARSFAMILLIA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Portret jesieni życia czyli wizerunek starości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Gorzowskie Stowarzyszenie Wsparcia Opiekunów i Osób z Chorobą Alzheimera i Chorobami Pokrewnymi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Oswoić Alzheimera – co wiemy o chorobach otępiennych ?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Spółdzielnia Socjalna „To My”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My pokażemy Wam ekonomię społeczną”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BB76DF" w:rsidTr="006B2DF4">
        <w:tc>
          <w:tcPr>
            <w:tcW w:w="630" w:type="dxa"/>
          </w:tcPr>
          <w:p w:rsidR="00BB76DF" w:rsidRDefault="00EC5ACE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BB76DF" w:rsidRPr="00BB76DF" w:rsidRDefault="00BB76DF" w:rsidP="00B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Przyjaciół Zespołu Szkół „Jesteśmy aktywni”</w:t>
            </w:r>
          </w:p>
        </w:tc>
        <w:tc>
          <w:tcPr>
            <w:tcW w:w="3328" w:type="dxa"/>
          </w:tcPr>
          <w:p w:rsidR="00BB76DF" w:rsidRDefault="00BB76DF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Ekonomia społeczna jest dla wszystkich </w:t>
            </w:r>
          </w:p>
        </w:tc>
        <w:tc>
          <w:tcPr>
            <w:tcW w:w="2821" w:type="dxa"/>
          </w:tcPr>
          <w:p w:rsidR="00BB76DF" w:rsidRDefault="00A05283" w:rsidP="00B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631A68" w:rsidRPr="00631A68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68">
              <w:rPr>
                <w:rFonts w:ascii="Times New Roman" w:hAnsi="Times New Roman" w:cs="Times New Roman"/>
                <w:sz w:val="24"/>
                <w:szCs w:val="24"/>
              </w:rPr>
              <w:t>Stowarzyszenie Rodzin Świebodzińskich ARSFAMILIA</w:t>
            </w:r>
          </w:p>
        </w:tc>
        <w:tc>
          <w:tcPr>
            <w:tcW w:w="3328" w:type="dxa"/>
          </w:tcPr>
          <w:p w:rsidR="00631A68" w:rsidRP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68">
              <w:rPr>
                <w:rFonts w:ascii="Times New Roman" w:hAnsi="Times New Roman" w:cs="Times New Roman"/>
                <w:sz w:val="24"/>
                <w:szCs w:val="24"/>
              </w:rPr>
              <w:t>Człowiek w ekonomii społecznej</w:t>
            </w:r>
          </w:p>
        </w:tc>
        <w:tc>
          <w:tcPr>
            <w:tcW w:w="2821" w:type="dxa"/>
          </w:tcPr>
          <w:p w:rsidR="00631A68" w:rsidRPr="00631A68" w:rsidRDefault="00E53AB3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„Razem dla Strzelec”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praktyczno-teoretyczne „Strategie rozwoju podmiotów ekonomii społecznej”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  <w:bookmarkStart w:id="0" w:name="_GoBack"/>
        <w:bookmarkEnd w:id="0"/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Lubuska Akademia Sztuki „Chichy-Art.”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członków organizacji w zakresie ekonomizacji działań statutowych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Przyjaciół Szkół „Jesteśmy aktywni”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„Aktywni w szprotawskiej kuchennej rewolucji” 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Ochotnicza Straż Pożarna w Lubiechowie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w naturze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Polskie Stowarzyszenie na Rzecz Osób z Niepełnosprawnością Intelektualną Koło w Gorzowie Wlkp.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zdecydować trzeba wiedzieć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Polskie Stowarzyszenie na Rzecz Osób z Niepełnosprawnością Intelektualną Koło w Gorzowie Wlkp.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warto ?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Wielosekcyjny Klub Sportowy „Róża” Różanki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ekonomią społeczną w Zdroisku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Wielosekcyjny Klub Sportowy „Róża” Różanki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Różanecki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piknik z ekonomią społeczną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Przyjaciół Szkoły Podstawowej nr 1 w Gorzowie Wlkp. „Jedyna taka”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Uliczny targ Aktywności Środowisk Lokalnych „Różni do Kwadratu”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Inicjatyw Lokalnych „Dla przyszłości”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obywatelskie dla osób wykluczonych społecznie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„Równi wobec prawa” w Gorzowie Wlkp.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prawne dla osób wykluczonych społecznie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Pozytywka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„Porozmawiajmy z kimś ciekawym” – liderzy lokalni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Pozytywka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„Zdjęcie miasta” – Poznanie otoczenia lokalnego, usługi społeczne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Wsparcie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społeczna w wymiarze lokalnym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Stowarzyszenie Świętego Eugeniusza de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Mazenoda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senior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Stowarzyszenie Świętego Eugeniusza de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Mazenoda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 urodziny „Domu u Oblatów”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Rozwoju Wsi NOVA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Santoczniański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piknik z ekonomią społeczną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Stowarzyszenie Rozwoju Wsi NOVA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Łośnianski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piknik z ekonomią społeczną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Magnetoffon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44C8A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944C8A">
              <w:rPr>
                <w:rFonts w:ascii="Times New Roman" w:hAnsi="Times New Roman" w:cs="Times New Roman"/>
                <w:sz w:val="24"/>
                <w:szCs w:val="24"/>
              </w:rPr>
              <w:t xml:space="preserve"> solo – </w:t>
            </w:r>
            <w:proofErr w:type="spellStart"/>
            <w:r w:rsidRPr="00944C8A">
              <w:rPr>
                <w:rFonts w:ascii="Times New Roman" w:hAnsi="Times New Roman" w:cs="Times New Roman"/>
                <w:sz w:val="24"/>
                <w:szCs w:val="24"/>
              </w:rPr>
              <w:t>Belly</w:t>
            </w:r>
            <w:proofErr w:type="spellEnd"/>
            <w:r w:rsidRPr="00944C8A">
              <w:rPr>
                <w:rFonts w:ascii="Times New Roman" w:hAnsi="Times New Roman" w:cs="Times New Roman"/>
                <w:sz w:val="24"/>
                <w:szCs w:val="24"/>
              </w:rPr>
              <w:t xml:space="preserve"> dance” Warsztaty tańca orientalnego jako narzędzie terapeutyczne wśród wykluczonych społecznie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Magnetoffon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realizacji dźwięku – nowatorskie narzędzie w walce z wykluczeniem społecznym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Kota Dziwaka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 Wykluczenia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Kota Dziwaka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Kram ekonomii społecznej – jako narzędzie promocji działalności PES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Romani</w:t>
            </w:r>
            <w:proofErr w:type="spellEnd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Cierheń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ekonomii społecznej w wydaniu lokalnym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Romani</w:t>
            </w:r>
            <w:proofErr w:type="spellEnd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Cierheń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ekonomii społecznej w środowisku seniorów „Cygańskie noce”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Fotismas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Społeczna jako narzędzie integracji mniejszości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Ochotnicza Straż Pożarna w Borowem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 ekonomię społeczną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Ochotnicza Straż Pożarna w Borowem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8">
              <w:rPr>
                <w:rFonts w:ascii="Times New Roman" w:hAnsi="Times New Roman" w:cs="Times New Roman"/>
                <w:sz w:val="24"/>
                <w:szCs w:val="24"/>
              </w:rPr>
              <w:t>Podnosimy kompetencje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Fundacja Drogi Rozwoju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„Mała skrzyneczka o wielkiej mocy” – warsztaty dla dzieci z wykorzystaniem narzędzia Teatru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Kamishibai</w:t>
            </w:r>
            <w:proofErr w:type="spellEnd"/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Grotowskie Inicjatywy Twórcze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WSPÓLNIE – warsztaty rozwojowe dla mieszkańców Grotów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Spółdzielnia Socjalna „Nasz Sukces”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społeczna i społeczne miejsca pracy w turystyce lokalnej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Wielobranżowa Spółdzielnia Socjalna „Rat”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integracyjny z ekonomią społeczną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Lutolska</w:t>
            </w:r>
            <w:proofErr w:type="spellEnd"/>
            <w:r w:rsidRPr="00BB76DF">
              <w:rPr>
                <w:rFonts w:ascii="Times New Roman" w:hAnsi="Times New Roman" w:cs="Times New Roman"/>
                <w:sz w:val="24"/>
                <w:szCs w:val="24"/>
              </w:rPr>
              <w:t xml:space="preserve"> Spółdzielnia Socjalna Winda 2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dla podmiotów ekonomii społecznej z zakresu prowadzenia księgowości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631A6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</w:rPr>
              <w:t>Kuźnia Inicjatyw Społecznych „Awangarda”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Rajd z Ekonomia Społeczną</w:t>
            </w:r>
          </w:p>
        </w:tc>
        <w:tc>
          <w:tcPr>
            <w:tcW w:w="2821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Dofinansowany</w:t>
            </w:r>
          </w:p>
        </w:tc>
      </w:tr>
      <w:tr w:rsidR="00A363D9" w:rsidTr="00E86BF5">
        <w:tc>
          <w:tcPr>
            <w:tcW w:w="9062" w:type="dxa"/>
            <w:gridSpan w:val="4"/>
          </w:tcPr>
          <w:p w:rsidR="00A363D9" w:rsidRDefault="00A363D9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68" w:rsidRPr="00A05283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Stowarzyszenie Beach Volley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Karnin</w:t>
            </w:r>
            <w:proofErr w:type="spellEnd"/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Camp</w:t>
            </w:r>
            <w:proofErr w:type="spellEnd"/>
          </w:p>
        </w:tc>
        <w:tc>
          <w:tcPr>
            <w:tcW w:w="3328" w:type="dxa"/>
          </w:tcPr>
          <w:p w:rsidR="00631A68" w:rsidRPr="00BB76DF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29A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Projekt</w:t>
            </w:r>
            <w:proofErr w:type="spellEnd"/>
            <w:r w:rsidRPr="000A29A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Beach Volley </w:t>
            </w:r>
            <w:proofErr w:type="spellStart"/>
            <w:r w:rsidRPr="000A29A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Karnin</w:t>
            </w:r>
            <w:proofErr w:type="spellEnd"/>
            <w:r w:rsidRPr="000A29A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Camp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 spełnia wymogów    art. 2 Regulaminu Konkursu</w:t>
            </w:r>
          </w:p>
        </w:tc>
      </w:tr>
      <w:tr w:rsidR="00631A68" w:rsidRPr="00A05283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Caritas Diecezji Zielonogórsko - Gorzowskiej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Wolontariusz - Senior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 spełnia wymogów    art. 2 Regulaminu Konkursu</w:t>
            </w:r>
          </w:p>
        </w:tc>
      </w:tr>
      <w:tr w:rsidR="00631A68" w:rsidRPr="005A0E27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Caritas Diecezji Zielonogórsko - Gorzowskiej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Wolontariusz - Lider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 spełnia wymogów    art. 2 Regulaminu Konkursu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Stowarzyszenie Nowy Gorzów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Ekonomia Społeczna – „Promocja i Reklama”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Spółdzielnia Socjalna IDEA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Ekonomia Społeczna w praktyce -  „Zatrzymane w Kadrze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Spółdzielnia Socjalna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Paradise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Tradycja ludowa, a ekonomia społeczna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Wielobranżowa Spółdzielnia Socjalna „EDEN”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Smaczne mini targi ekonomii społecznej w Kożuchowie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Fundacja Lubuski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Globroter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Wiedza-Biznes-Sukces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Fundacja Lubuski </w:t>
            </w:r>
            <w:proofErr w:type="spellStart"/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Globroter</w:t>
            </w:r>
            <w:proofErr w:type="spellEnd"/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Wiedza-Biznes-Sukces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Spółdzielnia Socjalna „Art.. Music”</w:t>
            </w:r>
          </w:p>
        </w:tc>
        <w:tc>
          <w:tcPr>
            <w:tcW w:w="3328" w:type="dxa"/>
          </w:tcPr>
          <w:p w:rsidR="00631A68" w:rsidRPr="00BB76DF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Warsztaty rękodzielnicze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Spółdzielnia Socjalna „Art. Music”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„Z ekonomią społeczną na ty”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Dobiegniewska Fundacja Rozwoju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Warsztaty promocyjne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Dobiegniewska Fundacja Rozwoju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Wyjazd studyjny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Wykorzystana pula środków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3" w:type="dxa"/>
          </w:tcPr>
          <w:p w:rsidR="00631A68" w:rsidRPr="00BB76DF" w:rsidRDefault="00631A68" w:rsidP="006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Spółdzielnia Socjalna Zakład Aktywności Zawodowej</w:t>
            </w:r>
          </w:p>
        </w:tc>
        <w:tc>
          <w:tcPr>
            <w:tcW w:w="3328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Zjednoczenie sił – „Wspólna inicjatywa”</w:t>
            </w:r>
          </w:p>
        </w:tc>
        <w:tc>
          <w:tcPr>
            <w:tcW w:w="2821" w:type="dxa"/>
          </w:tcPr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</w:t>
            </w:r>
          </w:p>
          <w:p w:rsidR="00631A68" w:rsidRPr="005A0E27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E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 spełnia wymogów    art. 2 Regulaminu Konkursu</w:t>
            </w:r>
          </w:p>
        </w:tc>
      </w:tr>
      <w:tr w:rsidR="00631A68" w:rsidRPr="008C2388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3" w:type="dxa"/>
          </w:tcPr>
          <w:p w:rsidR="00631A68" w:rsidRPr="006B2DF4" w:rsidRDefault="00631A68" w:rsidP="00631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Stowarzyszenie Rodziców i Opiekunów Dzieci </w:t>
            </w:r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Niepełnosprawnych „Tacy Sami”</w:t>
            </w:r>
          </w:p>
        </w:tc>
        <w:tc>
          <w:tcPr>
            <w:tcW w:w="3328" w:type="dxa"/>
          </w:tcPr>
          <w:p w:rsidR="00631A68" w:rsidRPr="006B2DF4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Ekonomia Społeczna – „Promocja w </w:t>
            </w:r>
            <w:proofErr w:type="spellStart"/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internecie</w:t>
            </w:r>
            <w:proofErr w:type="spellEnd"/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oraz na wystawie plenerowej”</w:t>
            </w:r>
          </w:p>
        </w:tc>
        <w:tc>
          <w:tcPr>
            <w:tcW w:w="2821" w:type="dxa"/>
          </w:tcPr>
          <w:p w:rsidR="00631A68" w:rsidRPr="006B2DF4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ny. Wniosek nie uz</w:t>
            </w:r>
            <w:r w:rsidRPr="006B2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yskał minimalnej liczby 13 punktów</w:t>
            </w:r>
          </w:p>
        </w:tc>
      </w:tr>
      <w:tr w:rsidR="00631A68" w:rsidRPr="00EC5ACE" w:rsidTr="006B2DF4">
        <w:tc>
          <w:tcPr>
            <w:tcW w:w="630" w:type="dxa"/>
          </w:tcPr>
          <w:p w:rsidR="00631A68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3" w:type="dxa"/>
          </w:tcPr>
          <w:p w:rsidR="00631A68" w:rsidRPr="00EC5ACE" w:rsidRDefault="00631A68" w:rsidP="00631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Stowarzyszenie „Razem dla Strzelec”</w:t>
            </w:r>
          </w:p>
        </w:tc>
        <w:tc>
          <w:tcPr>
            <w:tcW w:w="3328" w:type="dxa"/>
          </w:tcPr>
          <w:p w:rsidR="00631A68" w:rsidRPr="00EC5ACE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Zakup sprzętu do realizacji zadań statutowych dla stowarzyszenia „Razem dla Strzelec”</w:t>
            </w:r>
          </w:p>
        </w:tc>
        <w:tc>
          <w:tcPr>
            <w:tcW w:w="2821" w:type="dxa"/>
          </w:tcPr>
          <w:p w:rsidR="00631A68" w:rsidRPr="00EC5ACE" w:rsidRDefault="00631A68" w:rsidP="0063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Niedofinansowany. Wniosek nie uzyskał minimalnej liczby 13 punktów</w:t>
            </w:r>
          </w:p>
        </w:tc>
      </w:tr>
    </w:tbl>
    <w:p w:rsidR="00BB76DF" w:rsidRPr="00120E23" w:rsidRDefault="00BB76DF" w:rsidP="00BB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6DF" w:rsidRPr="00120E23" w:rsidRDefault="00BB76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6DF" w:rsidRPr="0012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1DF"/>
    <w:multiLevelType w:val="hybridMultilevel"/>
    <w:tmpl w:val="BB36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F"/>
    <w:rsid w:val="00120E23"/>
    <w:rsid w:val="005A0E27"/>
    <w:rsid w:val="00631A68"/>
    <w:rsid w:val="006B2DF4"/>
    <w:rsid w:val="008C2388"/>
    <w:rsid w:val="00A05283"/>
    <w:rsid w:val="00A363D9"/>
    <w:rsid w:val="00B11E46"/>
    <w:rsid w:val="00BB76DF"/>
    <w:rsid w:val="00CC7E82"/>
    <w:rsid w:val="00E53AB3"/>
    <w:rsid w:val="00E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D19A-AE72-4DF3-87E3-AF84642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Leszczyński</dc:creator>
  <cp:keywords/>
  <dc:description/>
  <cp:lastModifiedBy>Urszula Antonczyk</cp:lastModifiedBy>
  <cp:revision>2</cp:revision>
  <dcterms:created xsi:type="dcterms:W3CDTF">2018-06-14T08:02:00Z</dcterms:created>
  <dcterms:modified xsi:type="dcterms:W3CDTF">2018-06-14T08:02:00Z</dcterms:modified>
</cp:coreProperties>
</file>